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F8" w:rsidRPr="00737535" w:rsidRDefault="009F1703">
      <w:pPr>
        <w:tabs>
          <w:tab w:val="left" w:pos="-720"/>
        </w:tabs>
        <w:suppressAutoHyphens/>
        <w:jc w:val="both"/>
        <w:rPr>
          <w:b/>
          <w:spacing w:val="-3"/>
          <w:sz w:val="16"/>
          <w:szCs w:val="16"/>
          <w:u w:val="single"/>
        </w:rPr>
      </w:pPr>
      <w:r>
        <w:rPr>
          <w:b/>
          <w:noProof/>
          <w:spacing w:val="-3"/>
          <w:sz w:val="26"/>
          <w:u w:val="single"/>
        </w:rPr>
        <mc:AlternateContent>
          <mc:Choice Requires="wps">
            <w:drawing>
              <wp:anchor distT="0" distB="0" distL="114300" distR="114300" simplePos="0" relativeHeight="251658240" behindDoc="0" locked="0" layoutInCell="0" allowOverlap="1" wp14:anchorId="6C280B9B" wp14:editId="575217DF">
                <wp:simplePos x="0" y="0"/>
                <wp:positionH relativeFrom="column">
                  <wp:posOffset>1120140</wp:posOffset>
                </wp:positionH>
                <wp:positionV relativeFrom="paragraph">
                  <wp:posOffset>-201930</wp:posOffset>
                </wp:positionV>
                <wp:extent cx="5394960" cy="3962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A9C" w:rsidRPr="0056088D" w:rsidRDefault="00082A9C">
                            <w:pPr>
                              <w:jc w:val="center"/>
                              <w:rPr>
                                <w:b/>
                                <w:color w:val="0000CC"/>
                                <w:sz w:val="32"/>
                              </w:rPr>
                            </w:pPr>
                            <w:r w:rsidRPr="0056088D">
                              <w:rPr>
                                <w:b/>
                                <w:color w:val="0000CC"/>
                                <w:sz w:val="32"/>
                              </w:rPr>
                              <w:t>EL CAMINO COMMUNITY COLLEGE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8.2pt;margin-top:-15.9pt;width:424.8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" o:allowincell="f" stroked="f">
                <v:textbox>
                  <w:txbxContent>
                    <w:p w:rsidR="00082A9C" w:rsidRPr="0056088D" w:rsidRDefault="00082A9C">
                      <w:pPr>
                        <w:jc w:val="center"/>
                        <w:rPr>
                          <w:b/>
                          <w:color w:val="0000CC"/>
                          <w:sz w:val="32"/>
                        </w:rPr>
                      </w:pPr>
                      <w:r w:rsidRPr="0056088D">
                        <w:rPr>
                          <w:b/>
                          <w:color w:val="0000CC"/>
                          <w:sz w:val="32"/>
                        </w:rPr>
                        <w:t>EL CAMINO COMMUNITY COLLEGE DISTRICT</w:t>
                      </w:r>
                    </w:p>
                  </w:txbxContent>
                </v:textbox>
              </v:shape>
            </w:pict>
          </mc:Fallback>
        </mc:AlternateContent>
      </w:r>
      <w:r w:rsidR="00737535">
        <w:rPr>
          <w:b/>
          <w:noProof/>
          <w:spacing w:val="-3"/>
          <w:sz w:val="26"/>
          <w:u w:val="single"/>
        </w:rPr>
        <w:drawing>
          <wp:anchor distT="0" distB="0" distL="114300" distR="114300" simplePos="0" relativeHeight="251657216" behindDoc="0" locked="0" layoutInCell="0" allowOverlap="1" wp14:anchorId="036A9943" wp14:editId="2B864B40">
            <wp:simplePos x="0" y="0"/>
            <wp:positionH relativeFrom="column">
              <wp:posOffset>137160</wp:posOffset>
            </wp:positionH>
            <wp:positionV relativeFrom="paragraph">
              <wp:posOffset>-307340</wp:posOffset>
            </wp:positionV>
            <wp:extent cx="777240" cy="754380"/>
            <wp:effectExtent l="0" t="0" r="3810" b="7620"/>
            <wp:wrapTopAndBottom/>
            <wp:docPr id="2" name="Picture 2" descr="ecclogomedi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logomedium1"/>
                    <pic:cNvPicPr>
                      <a:picLocks noChangeAspect="1" noChangeArrowheads="1"/>
                    </pic:cNvPicPr>
                  </pic:nvPicPr>
                  <pic:blipFill>
                    <a:blip r:embed="rId6" cstate="print"/>
                    <a:srcRect/>
                    <a:stretch>
                      <a:fillRect/>
                    </a:stretch>
                  </pic:blipFill>
                  <pic:spPr bwMode="auto">
                    <a:xfrm>
                      <a:off x="0" y="0"/>
                      <a:ext cx="777240"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800"/>
      </w:tblGrid>
      <w:tr w:rsidR="00351BF8" w:rsidRPr="00351BF8" w:rsidTr="00351BF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61"/>
              <w:gridCol w:w="8839"/>
            </w:tblGrid>
            <w:tr w:rsidR="00351BF8" w:rsidRPr="00351BF8">
              <w:trPr>
                <w:tblCellSpacing w:w="0" w:type="dxa"/>
              </w:trPr>
              <w:tc>
                <w:tcPr>
                  <w:tcW w:w="500" w:type="pct"/>
                  <w:noWrap/>
                  <w:vAlign w:val="center"/>
                  <w:hideMark/>
                </w:tcPr>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Job Title: </w:t>
                  </w:r>
                </w:p>
              </w:tc>
              <w:tc>
                <w:tcPr>
                  <w:tcW w:w="0" w:type="auto"/>
                  <w:noWrap/>
                  <w:vAlign w:val="center"/>
                  <w:hideMark/>
                </w:tcPr>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 Lead Interpreter Specialist</w:t>
                  </w:r>
                </w:p>
              </w:tc>
            </w:tr>
            <w:tr w:rsidR="00351BF8" w:rsidRPr="00351BF8">
              <w:trPr>
                <w:tblCellSpacing w:w="0" w:type="dxa"/>
              </w:trPr>
              <w:tc>
                <w:tcPr>
                  <w:tcW w:w="500" w:type="pct"/>
                  <w:noWrap/>
                  <w:vAlign w:val="center"/>
                  <w:hideMark/>
                </w:tcPr>
                <w:p w:rsidR="00351BF8" w:rsidRPr="00351BF8" w:rsidRDefault="00351BF8" w:rsidP="00351BF8">
                  <w:pPr>
                    <w:rPr>
                      <w:rFonts w:ascii="Tahoma" w:hAnsi="Tahoma" w:cs="Tahoma"/>
                      <w:color w:val="000000"/>
                      <w:sz w:val="22"/>
                      <w:szCs w:val="22"/>
                    </w:rPr>
                  </w:pPr>
                  <w:proofErr w:type="spellStart"/>
                  <w:r w:rsidRPr="00351BF8">
                    <w:rPr>
                      <w:rFonts w:ascii="Tahoma" w:hAnsi="Tahoma" w:cs="Tahoma"/>
                      <w:color w:val="000000"/>
                      <w:sz w:val="22"/>
                      <w:szCs w:val="22"/>
                    </w:rPr>
                    <w:t>Req</w:t>
                  </w:r>
                  <w:proofErr w:type="spellEnd"/>
                  <w:r w:rsidRPr="00351BF8">
                    <w:rPr>
                      <w:rFonts w:ascii="Tahoma" w:hAnsi="Tahoma" w:cs="Tahoma"/>
                      <w:color w:val="000000"/>
                      <w:sz w:val="22"/>
                      <w:szCs w:val="22"/>
                    </w:rPr>
                    <w:t>: </w:t>
                  </w:r>
                </w:p>
              </w:tc>
              <w:tc>
                <w:tcPr>
                  <w:tcW w:w="0" w:type="auto"/>
                  <w:noWrap/>
                  <w:vAlign w:val="center"/>
                  <w:hideMark/>
                </w:tcPr>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 C1415-035</w:t>
                  </w:r>
                </w:p>
              </w:tc>
            </w:tr>
            <w:tr w:rsidR="00351BF8" w:rsidRPr="00351BF8">
              <w:trPr>
                <w:tblCellSpacing w:w="0" w:type="dxa"/>
              </w:trPr>
              <w:tc>
                <w:tcPr>
                  <w:tcW w:w="500" w:type="pct"/>
                  <w:noWrap/>
                  <w:vAlign w:val="center"/>
                  <w:hideMark/>
                </w:tcPr>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Location: </w:t>
                  </w:r>
                </w:p>
              </w:tc>
              <w:tc>
                <w:tcPr>
                  <w:tcW w:w="0" w:type="auto"/>
                  <w:noWrap/>
                  <w:vAlign w:val="center"/>
                  <w:hideMark/>
                </w:tcPr>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 ECC Campus</w:t>
                  </w:r>
                </w:p>
              </w:tc>
            </w:tr>
            <w:tr w:rsidR="00351BF8" w:rsidRPr="00351BF8">
              <w:trPr>
                <w:tblCellSpacing w:w="0" w:type="dxa"/>
              </w:trPr>
              <w:tc>
                <w:tcPr>
                  <w:tcW w:w="500" w:type="pct"/>
                  <w:noWrap/>
                  <w:vAlign w:val="center"/>
                  <w:hideMark/>
                </w:tcPr>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Division </w:t>
                  </w:r>
                </w:p>
              </w:tc>
              <w:tc>
                <w:tcPr>
                  <w:tcW w:w="0" w:type="auto"/>
                  <w:noWrap/>
                  <w:vAlign w:val="center"/>
                  <w:hideMark/>
                </w:tcPr>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 Special Resource Center/H</w:t>
                  </w:r>
                  <w:r>
                    <w:rPr>
                      <w:rFonts w:ascii="Tahoma" w:hAnsi="Tahoma" w:cs="Tahoma"/>
                      <w:color w:val="000000"/>
                      <w:sz w:val="22"/>
                      <w:szCs w:val="22"/>
                    </w:rPr>
                    <w:t>ealth Sciences &amp; Athletics</w:t>
                  </w:r>
                </w:p>
              </w:tc>
            </w:tr>
            <w:tr w:rsidR="00351BF8" w:rsidRPr="00351BF8">
              <w:trPr>
                <w:tblCellSpacing w:w="0" w:type="dxa"/>
              </w:trPr>
              <w:tc>
                <w:tcPr>
                  <w:tcW w:w="500" w:type="pct"/>
                  <w:noWrap/>
                  <w:vAlign w:val="center"/>
                  <w:hideMark/>
                </w:tcPr>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Position Type: </w:t>
                  </w:r>
                </w:p>
              </w:tc>
              <w:tc>
                <w:tcPr>
                  <w:tcW w:w="0" w:type="auto"/>
                  <w:noWrap/>
                  <w:vAlign w:val="center"/>
                  <w:hideMark/>
                </w:tcPr>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 Classified Staff</w:t>
                  </w:r>
                </w:p>
              </w:tc>
            </w:tr>
            <w:tr w:rsidR="00351BF8" w:rsidRPr="00351BF8">
              <w:trPr>
                <w:tblCellSpacing w:w="0" w:type="dxa"/>
              </w:trPr>
              <w:tc>
                <w:tcPr>
                  <w:tcW w:w="500" w:type="pct"/>
                  <w:noWrap/>
                  <w:vAlign w:val="center"/>
                  <w:hideMark/>
                </w:tcPr>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Posting Close Date: </w:t>
                  </w:r>
                </w:p>
              </w:tc>
              <w:tc>
                <w:tcPr>
                  <w:tcW w:w="0" w:type="auto"/>
                  <w:noWrap/>
                  <w:vAlign w:val="center"/>
                  <w:hideMark/>
                </w:tcPr>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 03/23/2015</w:t>
                  </w:r>
                </w:p>
              </w:tc>
            </w:tr>
          </w:tbl>
          <w:p w:rsidR="00351BF8" w:rsidRPr="00351BF8" w:rsidRDefault="00351BF8" w:rsidP="00351BF8">
            <w:pPr>
              <w:rPr>
                <w:rFonts w:ascii="Tahoma" w:hAnsi="Tahoma" w:cs="Tahoma"/>
                <w:color w:val="000000"/>
                <w:sz w:val="22"/>
                <w:szCs w:val="22"/>
              </w:rPr>
            </w:pPr>
          </w:p>
        </w:tc>
      </w:tr>
      <w:tr w:rsidR="00351BF8" w:rsidRPr="00351BF8" w:rsidTr="00351BF8">
        <w:trPr>
          <w:tblCellSpacing w:w="0" w:type="dxa"/>
        </w:trPr>
        <w:tc>
          <w:tcPr>
            <w:tcW w:w="0" w:type="auto"/>
            <w:noWrap/>
            <w:vAlign w:val="center"/>
            <w:hideMark/>
          </w:tcPr>
          <w:p w:rsidR="00351BF8" w:rsidRPr="00351BF8" w:rsidRDefault="00351BF8" w:rsidP="00351BF8">
            <w:pPr>
              <w:spacing w:before="120"/>
              <w:jc w:val="center"/>
              <w:rPr>
                <w:rFonts w:ascii="Tahoma" w:hAnsi="Tahoma" w:cs="Tahoma"/>
                <w:b/>
                <w:bCs/>
                <w:color w:val="000000"/>
                <w:sz w:val="22"/>
                <w:szCs w:val="22"/>
              </w:rPr>
            </w:pPr>
            <w:r w:rsidRPr="00351BF8">
              <w:rPr>
                <w:rFonts w:ascii="Tahoma" w:hAnsi="Tahoma" w:cs="Tahoma"/>
                <w:b/>
                <w:bCs/>
                <w:color w:val="0000CC"/>
                <w:szCs w:val="24"/>
              </w:rPr>
              <w:t>J</w:t>
            </w:r>
            <w:r>
              <w:rPr>
                <w:rFonts w:ascii="Tahoma" w:hAnsi="Tahoma" w:cs="Tahoma"/>
                <w:b/>
                <w:bCs/>
                <w:color w:val="0000CC"/>
                <w:szCs w:val="24"/>
              </w:rPr>
              <w:t>OB DESCRIPTION</w:t>
            </w:r>
            <w:r w:rsidRPr="00351BF8">
              <w:rPr>
                <w:rFonts w:ascii="Tahoma" w:hAnsi="Tahoma" w:cs="Tahoma"/>
                <w:b/>
                <w:bCs/>
                <w:color w:val="000000"/>
                <w:sz w:val="22"/>
                <w:szCs w:val="22"/>
              </w:rPr>
              <w:t> </w:t>
            </w:r>
          </w:p>
        </w:tc>
      </w:tr>
      <w:tr w:rsidR="00351BF8" w:rsidRPr="00351BF8" w:rsidTr="00351BF8">
        <w:trPr>
          <w:tblCellSpacing w:w="0" w:type="dxa"/>
        </w:trPr>
        <w:tc>
          <w:tcPr>
            <w:tcW w:w="0" w:type="auto"/>
            <w:vAlign w:val="center"/>
            <w:hideMark/>
          </w:tcPr>
          <w:p w:rsidR="00351BF8" w:rsidRPr="00351BF8" w:rsidRDefault="00351BF8" w:rsidP="00351BF8">
            <w:pPr>
              <w:jc w:val="both"/>
              <w:rPr>
                <w:rFonts w:ascii="Tahoma" w:hAnsi="Tahoma" w:cs="Tahoma"/>
                <w:b/>
                <w:color w:val="0000CC"/>
                <w:szCs w:val="24"/>
              </w:rPr>
            </w:pPr>
            <w:r w:rsidRPr="00351BF8">
              <w:rPr>
                <w:rFonts w:ascii="Tahoma" w:hAnsi="Tahoma" w:cs="Tahoma"/>
                <w:b/>
                <w:color w:val="0000CC"/>
                <w:szCs w:val="24"/>
              </w:rPr>
              <w:t>BASIC FUNCTION: </w:t>
            </w:r>
          </w:p>
          <w:p w:rsidR="00351BF8" w:rsidRPr="00351BF8" w:rsidRDefault="00351BF8" w:rsidP="00351BF8">
            <w:pPr>
              <w:jc w:val="both"/>
              <w:rPr>
                <w:rFonts w:ascii="Tahoma" w:hAnsi="Tahoma" w:cs="Tahoma"/>
                <w:color w:val="000000"/>
                <w:sz w:val="22"/>
                <w:szCs w:val="22"/>
              </w:rPr>
            </w:pPr>
            <w:r w:rsidRPr="00351BF8">
              <w:rPr>
                <w:rFonts w:ascii="Tahoma" w:hAnsi="Tahoma" w:cs="Tahoma"/>
                <w:color w:val="000000"/>
                <w:sz w:val="22"/>
                <w:szCs w:val="22"/>
              </w:rPr>
              <w:t xml:space="preserve">Under the direction of the Director of the Special Resources Center and in conjunction with the counselor/deaf specialist, interpret, provide work direction and dispatch services of sign language interpreters, computerized note takers, oral interpreters for deaf and hard of hearing students attending the college. </w:t>
            </w:r>
          </w:p>
          <w:p w:rsidR="00351BF8" w:rsidRPr="00351BF8" w:rsidRDefault="00351BF8" w:rsidP="00351BF8">
            <w:pPr>
              <w:spacing w:before="240" w:after="120"/>
              <w:jc w:val="both"/>
              <w:rPr>
                <w:rFonts w:ascii="Tahoma" w:hAnsi="Tahoma" w:cs="Tahoma"/>
                <w:b/>
                <w:color w:val="0000CC"/>
                <w:szCs w:val="24"/>
              </w:rPr>
            </w:pPr>
            <w:r w:rsidRPr="00351BF8">
              <w:rPr>
                <w:rFonts w:ascii="Tahoma" w:hAnsi="Tahoma" w:cs="Tahoma"/>
                <w:b/>
                <w:color w:val="0000CC"/>
                <w:szCs w:val="24"/>
              </w:rPr>
              <w:t>REPRESENTATIVE DUTIES:</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Recruit, evaluate and provide work direction interpreters for post-secondary classroom and college milieu.</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Work closely with counselor and/or deaf and hard of hearing specialist.</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 xml:space="preserve">Conduct in-service training of hourly and staff interpreters. </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 xml:space="preserve">Provide classroom interpreting and substitute interpreting throughout the school year. </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Provide substitute interpreting for on-call emergency interpreting, as the need arises.</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 xml:space="preserve">Coordinate and assign work schedules for hourly interpreters, note-takers, and computerized note takers. </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Identify and resolve problems as they relate to students and classroom support service.</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 xml:space="preserve">Mentor novice interpreters for professional growth. </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Coordinate and assign interpreters for the deaf and hard of hearing employees of El Camino.</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 xml:space="preserve">Coordinate and assign work schedules for hourly interpreters, note takers, and computerized note takers. </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Coordinate activities to meet ADA compliance.</w:t>
            </w:r>
          </w:p>
          <w:p w:rsid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Attend staff meetings of the Special Resources Center.</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Review payroll and time sheets for hourly staff.</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Plan and conduct support service orientation for new deaf and hard of hearing students.</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Write and provide reports as needed.</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Evaluate and update policy and procedures handbook.</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 xml:space="preserve">Review and implement academic intervention plans. </w:t>
            </w:r>
          </w:p>
          <w:p w:rsidR="00351BF8" w:rsidRPr="00351BF8" w:rsidRDefault="00351BF8" w:rsidP="00351BF8">
            <w:pPr>
              <w:spacing w:after="60"/>
              <w:rPr>
                <w:rFonts w:ascii="Tahoma" w:hAnsi="Tahoma" w:cs="Tahoma"/>
                <w:color w:val="000000"/>
                <w:sz w:val="22"/>
                <w:szCs w:val="22"/>
              </w:rPr>
            </w:pPr>
            <w:r w:rsidRPr="00351BF8">
              <w:rPr>
                <w:rFonts w:ascii="Tahoma" w:hAnsi="Tahoma" w:cs="Tahoma"/>
                <w:color w:val="000000"/>
                <w:sz w:val="22"/>
                <w:szCs w:val="22"/>
              </w:rPr>
              <w:t>Perform related duties as assigned. </w:t>
            </w:r>
          </w:p>
        </w:tc>
      </w:tr>
      <w:tr w:rsidR="00351BF8" w:rsidRPr="00351BF8" w:rsidTr="00351BF8">
        <w:trPr>
          <w:tblCellSpacing w:w="0" w:type="dxa"/>
        </w:trPr>
        <w:tc>
          <w:tcPr>
            <w:tcW w:w="0" w:type="auto"/>
            <w:vAlign w:val="center"/>
            <w:hideMark/>
          </w:tcPr>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 </w:t>
            </w:r>
          </w:p>
        </w:tc>
      </w:tr>
      <w:tr w:rsidR="00351BF8" w:rsidRPr="00351BF8" w:rsidTr="00351BF8">
        <w:trPr>
          <w:tblCellSpacing w:w="0" w:type="dxa"/>
        </w:trPr>
        <w:tc>
          <w:tcPr>
            <w:tcW w:w="0" w:type="auto"/>
            <w:noWrap/>
            <w:vAlign w:val="center"/>
            <w:hideMark/>
          </w:tcPr>
          <w:p w:rsidR="00351BF8" w:rsidRPr="00351BF8" w:rsidRDefault="00351BF8" w:rsidP="00351BF8">
            <w:pPr>
              <w:jc w:val="center"/>
              <w:rPr>
                <w:rFonts w:ascii="Tahoma" w:hAnsi="Tahoma" w:cs="Tahoma"/>
                <w:b/>
                <w:bCs/>
                <w:color w:val="000000"/>
                <w:szCs w:val="24"/>
              </w:rPr>
            </w:pPr>
            <w:r>
              <w:rPr>
                <w:rFonts w:ascii="Tahoma" w:hAnsi="Tahoma" w:cs="Tahoma"/>
                <w:b/>
                <w:bCs/>
                <w:color w:val="0000CC"/>
                <w:szCs w:val="24"/>
              </w:rPr>
              <w:t>JOB QUALIFICATIONS</w:t>
            </w:r>
            <w:r w:rsidRPr="00351BF8">
              <w:rPr>
                <w:rFonts w:ascii="Tahoma" w:hAnsi="Tahoma" w:cs="Tahoma"/>
                <w:b/>
                <w:bCs/>
                <w:color w:val="0000CC"/>
                <w:szCs w:val="24"/>
              </w:rPr>
              <w:t> </w:t>
            </w:r>
          </w:p>
        </w:tc>
      </w:tr>
      <w:tr w:rsidR="00351BF8" w:rsidRPr="00351BF8" w:rsidTr="00351BF8">
        <w:trPr>
          <w:tblCellSpacing w:w="0" w:type="dxa"/>
        </w:trPr>
        <w:tc>
          <w:tcPr>
            <w:tcW w:w="0" w:type="auto"/>
            <w:vAlign w:val="center"/>
            <w:hideMark/>
          </w:tcPr>
          <w:p w:rsidR="00351BF8" w:rsidRPr="00351BF8" w:rsidRDefault="00351BF8" w:rsidP="00B73344">
            <w:pPr>
              <w:spacing w:after="60"/>
              <w:jc w:val="both"/>
              <w:rPr>
                <w:rFonts w:ascii="Tahoma" w:hAnsi="Tahoma" w:cs="Tahoma"/>
                <w:b/>
                <w:color w:val="0000CC"/>
                <w:sz w:val="22"/>
                <w:szCs w:val="22"/>
              </w:rPr>
            </w:pPr>
            <w:r w:rsidRPr="00351BF8">
              <w:rPr>
                <w:rFonts w:ascii="Tahoma" w:hAnsi="Tahoma" w:cs="Tahoma"/>
                <w:b/>
                <w:color w:val="0000CC"/>
                <w:sz w:val="22"/>
                <w:szCs w:val="22"/>
              </w:rPr>
              <w:t>KNOWLEDGE AND ABILITIES:</w:t>
            </w:r>
          </w:p>
          <w:p w:rsidR="00351BF8" w:rsidRPr="00351BF8" w:rsidRDefault="00351BF8" w:rsidP="00B73344">
            <w:pPr>
              <w:spacing w:after="60"/>
              <w:jc w:val="both"/>
              <w:rPr>
                <w:rFonts w:ascii="Tahoma" w:hAnsi="Tahoma" w:cs="Tahoma"/>
                <w:b/>
                <w:color w:val="0000CC"/>
                <w:sz w:val="22"/>
                <w:szCs w:val="22"/>
              </w:rPr>
            </w:pPr>
            <w:r w:rsidRPr="00351BF8">
              <w:rPr>
                <w:rFonts w:ascii="Tahoma" w:hAnsi="Tahoma" w:cs="Tahoma"/>
                <w:b/>
                <w:color w:val="0000CC"/>
                <w:sz w:val="22"/>
                <w:szCs w:val="22"/>
              </w:rPr>
              <w:t>KNOWLEDGE OF:</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 xml:space="preserve">American Sign Language and other Sign Systems. </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Technical and working knowledge of a variety of assistive listening devices, real time captioning, and C-Print.</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Specialized vocabulary, terminology, and basic information in a variety of subjects taught at the college level.</w:t>
            </w:r>
          </w:p>
          <w:p w:rsidR="00351BF8" w:rsidRPr="00351BF8" w:rsidRDefault="00351BF8" w:rsidP="00351BF8">
            <w:pPr>
              <w:spacing w:before="200"/>
              <w:jc w:val="both"/>
              <w:rPr>
                <w:rFonts w:ascii="Tahoma" w:hAnsi="Tahoma" w:cs="Tahoma"/>
                <w:b/>
                <w:color w:val="0000CC"/>
                <w:sz w:val="22"/>
                <w:szCs w:val="22"/>
              </w:rPr>
            </w:pPr>
            <w:r w:rsidRPr="00351BF8">
              <w:rPr>
                <w:rFonts w:ascii="Tahoma" w:hAnsi="Tahoma" w:cs="Tahoma"/>
                <w:b/>
                <w:color w:val="0000CC"/>
                <w:sz w:val="22"/>
                <w:szCs w:val="22"/>
              </w:rPr>
              <w:t>ABILITY TO:</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Evaluate the needs of the deaf individual and match support service.</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Perform basic work processing, data base and spread sheet computer programs.</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lastRenderedPageBreak/>
              <w:t>Provide work direction</w:t>
            </w:r>
            <w:r w:rsidR="00B73344">
              <w:rPr>
                <w:rFonts w:ascii="Tahoma" w:hAnsi="Tahoma" w:cs="Tahoma"/>
                <w:color w:val="000000"/>
                <w:sz w:val="22"/>
                <w:szCs w:val="22"/>
              </w:rPr>
              <w:t>.</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Schedule workloads.</w:t>
            </w:r>
          </w:p>
          <w:p w:rsidR="00351BF8" w:rsidRPr="00351BF8" w:rsidRDefault="00351BF8" w:rsidP="00351BF8">
            <w:pPr>
              <w:spacing w:before="240" w:after="120"/>
              <w:jc w:val="center"/>
              <w:rPr>
                <w:rFonts w:ascii="Tahoma" w:hAnsi="Tahoma" w:cs="Tahoma"/>
                <w:b/>
                <w:color w:val="0000CC"/>
                <w:szCs w:val="24"/>
              </w:rPr>
            </w:pPr>
            <w:r w:rsidRPr="00351BF8">
              <w:rPr>
                <w:rFonts w:ascii="Tahoma" w:hAnsi="Tahoma" w:cs="Tahoma"/>
                <w:b/>
                <w:color w:val="0000CC"/>
                <w:szCs w:val="24"/>
              </w:rPr>
              <w:t>EDUCATION AND EXPERIENCE</w:t>
            </w:r>
          </w:p>
          <w:p w:rsidR="00351BF8" w:rsidRPr="00351BF8" w:rsidRDefault="00351BF8" w:rsidP="00351BF8">
            <w:pPr>
              <w:jc w:val="both"/>
              <w:rPr>
                <w:rFonts w:ascii="Tahoma" w:hAnsi="Tahoma" w:cs="Tahoma"/>
                <w:color w:val="000000"/>
                <w:sz w:val="22"/>
                <w:szCs w:val="22"/>
              </w:rPr>
            </w:pPr>
            <w:r w:rsidRPr="00351BF8">
              <w:rPr>
                <w:rFonts w:ascii="Tahoma" w:hAnsi="Tahoma" w:cs="Tahoma"/>
                <w:color w:val="000000"/>
                <w:sz w:val="22"/>
                <w:szCs w:val="22"/>
              </w:rPr>
              <w:t xml:space="preserve">Any combination equivalent to: two years of college-level course work in interpreter training and two </w:t>
            </w:r>
            <w:proofErr w:type="spellStart"/>
            <w:r w:rsidRPr="00351BF8">
              <w:rPr>
                <w:rFonts w:ascii="Tahoma" w:hAnsi="Tahoma" w:cs="Tahoma"/>
                <w:color w:val="000000"/>
                <w:sz w:val="22"/>
                <w:szCs w:val="22"/>
              </w:rPr>
              <w:t>years experience</w:t>
            </w:r>
            <w:proofErr w:type="spellEnd"/>
            <w:r w:rsidRPr="00351BF8">
              <w:rPr>
                <w:rFonts w:ascii="Tahoma" w:hAnsi="Tahoma" w:cs="Tahoma"/>
                <w:color w:val="000000"/>
                <w:sz w:val="22"/>
                <w:szCs w:val="22"/>
              </w:rPr>
              <w:t xml:space="preserve"> in scheduling and providing work direction to interpreters in an educational setting.</w:t>
            </w:r>
          </w:p>
          <w:p w:rsidR="00351BF8" w:rsidRPr="00351BF8" w:rsidRDefault="00351BF8" w:rsidP="00351BF8">
            <w:pPr>
              <w:jc w:val="both"/>
              <w:rPr>
                <w:rFonts w:ascii="Tahoma" w:hAnsi="Tahoma" w:cs="Tahoma"/>
                <w:color w:val="000000"/>
                <w:sz w:val="22"/>
                <w:szCs w:val="22"/>
              </w:rPr>
            </w:pPr>
            <w:r w:rsidRPr="00351BF8">
              <w:rPr>
                <w:rFonts w:ascii="Tahoma" w:hAnsi="Tahoma" w:cs="Tahoma"/>
                <w:color w:val="000000"/>
                <w:sz w:val="22"/>
                <w:szCs w:val="22"/>
              </w:rPr>
              <w:t> </w:t>
            </w:r>
          </w:p>
          <w:p w:rsidR="00351BF8" w:rsidRPr="00351BF8" w:rsidRDefault="00351BF8" w:rsidP="00351BF8">
            <w:pPr>
              <w:spacing w:after="120"/>
              <w:jc w:val="center"/>
              <w:rPr>
                <w:rFonts w:ascii="Tahoma" w:hAnsi="Tahoma" w:cs="Tahoma"/>
                <w:color w:val="000000"/>
                <w:sz w:val="22"/>
                <w:szCs w:val="22"/>
              </w:rPr>
            </w:pPr>
            <w:r w:rsidRPr="00351BF8">
              <w:rPr>
                <w:rFonts w:ascii="Tahoma" w:hAnsi="Tahoma" w:cs="Tahoma"/>
                <w:b/>
                <w:color w:val="0000CC"/>
                <w:szCs w:val="24"/>
              </w:rPr>
              <w:t>DESIRABLE QUALIFICATION</w:t>
            </w:r>
            <w:r w:rsidRPr="00351BF8">
              <w:rPr>
                <w:rFonts w:ascii="Tahoma" w:hAnsi="Tahoma" w:cs="Tahoma"/>
                <w:color w:val="000000"/>
                <w:sz w:val="22"/>
                <w:szCs w:val="22"/>
              </w:rPr>
              <w:t> </w:t>
            </w:r>
          </w:p>
          <w:p w:rsidR="00351BF8" w:rsidRPr="00351BF8" w:rsidRDefault="00351BF8" w:rsidP="00351BF8">
            <w:pPr>
              <w:jc w:val="both"/>
              <w:rPr>
                <w:rFonts w:ascii="Tahoma" w:hAnsi="Tahoma" w:cs="Tahoma"/>
                <w:color w:val="000000"/>
                <w:sz w:val="22"/>
                <w:szCs w:val="22"/>
              </w:rPr>
            </w:pPr>
            <w:r w:rsidRPr="00351BF8">
              <w:rPr>
                <w:rFonts w:ascii="Tahoma" w:hAnsi="Tahoma" w:cs="Tahoma"/>
                <w:color w:val="000000"/>
                <w:sz w:val="22"/>
                <w:szCs w:val="22"/>
              </w:rPr>
              <w:t>Registry of interpreters for the Deaf Certification or equivalency.</w:t>
            </w:r>
          </w:p>
          <w:p w:rsidR="00351BF8" w:rsidRPr="00351BF8" w:rsidRDefault="00351BF8" w:rsidP="00351BF8">
            <w:pPr>
              <w:spacing w:before="240" w:after="120"/>
              <w:jc w:val="both"/>
              <w:rPr>
                <w:rFonts w:ascii="Tahoma" w:hAnsi="Tahoma" w:cs="Tahoma"/>
                <w:b/>
                <w:color w:val="0000CC"/>
                <w:sz w:val="22"/>
                <w:szCs w:val="22"/>
              </w:rPr>
            </w:pPr>
            <w:r w:rsidRPr="00351BF8">
              <w:rPr>
                <w:rFonts w:ascii="Tahoma" w:hAnsi="Tahoma" w:cs="Tahoma"/>
                <w:b/>
                <w:color w:val="0000CC"/>
                <w:sz w:val="22"/>
                <w:szCs w:val="22"/>
              </w:rPr>
              <w:t>WORKING CONDITIONS:</w:t>
            </w:r>
          </w:p>
          <w:p w:rsidR="00351BF8" w:rsidRPr="00351BF8" w:rsidRDefault="00351BF8" w:rsidP="00351BF8">
            <w:pPr>
              <w:spacing w:after="80"/>
              <w:jc w:val="both"/>
              <w:rPr>
                <w:rFonts w:ascii="Tahoma" w:hAnsi="Tahoma" w:cs="Tahoma"/>
                <w:color w:val="000000"/>
                <w:sz w:val="22"/>
                <w:szCs w:val="22"/>
              </w:rPr>
            </w:pPr>
            <w:r w:rsidRPr="00351BF8">
              <w:rPr>
                <w:rFonts w:ascii="Tahoma" w:hAnsi="Tahoma" w:cs="Tahoma"/>
                <w:color w:val="000000"/>
                <w:sz w:val="22"/>
                <w:szCs w:val="22"/>
              </w:rPr>
              <w:t>Student Services Office environment.</w:t>
            </w:r>
          </w:p>
          <w:p w:rsidR="00351BF8" w:rsidRPr="00351BF8" w:rsidRDefault="00351BF8" w:rsidP="00351BF8">
            <w:pPr>
              <w:spacing w:after="80"/>
              <w:jc w:val="both"/>
              <w:rPr>
                <w:rFonts w:ascii="Tahoma" w:hAnsi="Tahoma" w:cs="Tahoma"/>
                <w:color w:val="000000"/>
                <w:sz w:val="22"/>
                <w:szCs w:val="22"/>
              </w:rPr>
            </w:pPr>
            <w:r w:rsidRPr="00351BF8">
              <w:rPr>
                <w:rFonts w:ascii="Tahoma" w:hAnsi="Tahoma" w:cs="Tahoma"/>
                <w:color w:val="000000"/>
                <w:sz w:val="22"/>
                <w:szCs w:val="22"/>
              </w:rPr>
              <w:t>Frequent interaction with students, faculty and staff.</w:t>
            </w:r>
          </w:p>
          <w:p w:rsidR="00351BF8" w:rsidRPr="00351BF8" w:rsidRDefault="00351BF8" w:rsidP="00351BF8">
            <w:pPr>
              <w:spacing w:after="80"/>
              <w:jc w:val="both"/>
              <w:rPr>
                <w:rFonts w:ascii="Tahoma" w:hAnsi="Tahoma" w:cs="Tahoma"/>
                <w:color w:val="000000"/>
                <w:sz w:val="22"/>
                <w:szCs w:val="22"/>
              </w:rPr>
            </w:pPr>
            <w:r w:rsidRPr="00351BF8">
              <w:rPr>
                <w:rFonts w:ascii="Tahoma" w:hAnsi="Tahoma" w:cs="Tahoma"/>
                <w:color w:val="000000"/>
                <w:sz w:val="22"/>
                <w:szCs w:val="22"/>
              </w:rPr>
              <w:t>Long periods of standing or sitting.</w:t>
            </w:r>
          </w:p>
          <w:p w:rsidR="00351BF8" w:rsidRPr="00351BF8" w:rsidRDefault="00351BF8" w:rsidP="00351BF8">
            <w:pPr>
              <w:spacing w:after="80"/>
              <w:jc w:val="both"/>
              <w:rPr>
                <w:rFonts w:ascii="Tahoma" w:hAnsi="Tahoma" w:cs="Tahoma"/>
                <w:color w:val="000000"/>
                <w:sz w:val="22"/>
                <w:szCs w:val="22"/>
              </w:rPr>
            </w:pPr>
            <w:r w:rsidRPr="00351BF8">
              <w:rPr>
                <w:rFonts w:ascii="Tahoma" w:hAnsi="Tahoma" w:cs="Tahoma"/>
                <w:color w:val="000000"/>
                <w:sz w:val="22"/>
                <w:szCs w:val="22"/>
              </w:rPr>
              <w:t>Visual acuity to facilitate the interpretation process.</w:t>
            </w:r>
          </w:p>
          <w:p w:rsidR="00351BF8" w:rsidRPr="00351BF8" w:rsidRDefault="00351BF8" w:rsidP="00351BF8">
            <w:pPr>
              <w:spacing w:after="80"/>
              <w:jc w:val="both"/>
              <w:rPr>
                <w:rFonts w:ascii="Tahoma" w:hAnsi="Tahoma" w:cs="Tahoma"/>
                <w:color w:val="000000"/>
                <w:sz w:val="22"/>
                <w:szCs w:val="22"/>
              </w:rPr>
            </w:pPr>
            <w:r w:rsidRPr="00351BF8">
              <w:rPr>
                <w:rFonts w:ascii="Tahoma" w:hAnsi="Tahoma" w:cs="Tahoma"/>
                <w:color w:val="000000"/>
                <w:sz w:val="22"/>
                <w:szCs w:val="22"/>
              </w:rPr>
              <w:t>Dexterity of hands and fingers for clarity in sign usage.</w:t>
            </w:r>
          </w:p>
          <w:p w:rsidR="00351BF8" w:rsidRPr="00351BF8" w:rsidRDefault="00351BF8" w:rsidP="00351BF8">
            <w:pPr>
              <w:spacing w:after="80"/>
              <w:jc w:val="both"/>
              <w:rPr>
                <w:rFonts w:ascii="Tahoma" w:hAnsi="Tahoma" w:cs="Tahoma"/>
                <w:color w:val="000000"/>
                <w:sz w:val="22"/>
                <w:szCs w:val="22"/>
              </w:rPr>
            </w:pPr>
            <w:r w:rsidRPr="00351BF8">
              <w:rPr>
                <w:rFonts w:ascii="Tahoma" w:hAnsi="Tahoma" w:cs="Tahoma"/>
                <w:color w:val="000000"/>
                <w:sz w:val="22"/>
                <w:szCs w:val="22"/>
              </w:rPr>
              <w:t>Hearing acuity in normal speech ranges.</w:t>
            </w:r>
          </w:p>
          <w:p w:rsidR="00351BF8" w:rsidRPr="00351BF8" w:rsidRDefault="00351BF8" w:rsidP="00351BF8">
            <w:pPr>
              <w:spacing w:after="80"/>
              <w:jc w:val="both"/>
              <w:rPr>
                <w:rFonts w:ascii="Tahoma" w:hAnsi="Tahoma" w:cs="Tahoma"/>
                <w:color w:val="000000"/>
                <w:sz w:val="22"/>
                <w:szCs w:val="22"/>
              </w:rPr>
            </w:pPr>
            <w:r w:rsidRPr="00351BF8">
              <w:rPr>
                <w:rFonts w:ascii="Tahoma" w:hAnsi="Tahoma" w:cs="Tahoma"/>
                <w:color w:val="000000"/>
                <w:sz w:val="22"/>
                <w:szCs w:val="22"/>
              </w:rPr>
              <w:t>Lift up to 15 lbs.</w:t>
            </w:r>
          </w:p>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Occasional travel to meeting.</w:t>
            </w:r>
          </w:p>
          <w:p w:rsidR="00351BF8" w:rsidRPr="00351BF8" w:rsidRDefault="00351BF8" w:rsidP="00351BF8">
            <w:pPr>
              <w:spacing w:before="60" w:after="140"/>
              <w:rPr>
                <w:rFonts w:ascii="Tahoma" w:hAnsi="Tahoma" w:cs="Tahoma"/>
                <w:color w:val="000000"/>
                <w:sz w:val="22"/>
                <w:szCs w:val="22"/>
              </w:rPr>
            </w:pPr>
            <w:r w:rsidRPr="00351BF8">
              <w:rPr>
                <w:rFonts w:ascii="Tahoma" w:hAnsi="Tahoma" w:cs="Tahoma"/>
                <w:b/>
                <w:color w:val="0000CC"/>
                <w:szCs w:val="24"/>
              </w:rPr>
              <w:t>SALARY RANGE:</w:t>
            </w:r>
            <w:r w:rsidRPr="00351BF8">
              <w:rPr>
                <w:rFonts w:ascii="Tahoma" w:hAnsi="Tahoma" w:cs="Tahoma"/>
                <w:color w:val="0000CC"/>
                <w:sz w:val="22"/>
                <w:szCs w:val="22"/>
              </w:rPr>
              <w:t xml:space="preserve"> </w:t>
            </w:r>
            <w:r w:rsidRPr="00351BF8">
              <w:rPr>
                <w:rFonts w:ascii="Tahoma" w:hAnsi="Tahoma" w:cs="Tahoma"/>
                <w:color w:val="000000"/>
                <w:sz w:val="22"/>
                <w:szCs w:val="22"/>
              </w:rPr>
              <w:t>$4,758 to $6,122 per month.</w:t>
            </w:r>
          </w:p>
          <w:p w:rsidR="00351BF8" w:rsidRPr="00351BF8" w:rsidRDefault="00351BF8" w:rsidP="00351BF8">
            <w:pPr>
              <w:spacing w:before="60" w:after="140"/>
              <w:rPr>
                <w:rFonts w:ascii="Tahoma" w:hAnsi="Tahoma" w:cs="Tahoma"/>
                <w:color w:val="000000"/>
                <w:sz w:val="22"/>
                <w:szCs w:val="22"/>
              </w:rPr>
            </w:pPr>
            <w:r w:rsidRPr="00351BF8">
              <w:rPr>
                <w:rFonts w:ascii="Tahoma" w:hAnsi="Tahoma" w:cs="Tahoma"/>
                <w:color w:val="000000"/>
                <w:sz w:val="22"/>
                <w:szCs w:val="22"/>
              </w:rPr>
              <w:t>Employees contribute 6% - 7% of their earnings toward the Public Employees Retirement System (PERS).</w:t>
            </w:r>
          </w:p>
          <w:p w:rsidR="00351BF8" w:rsidRPr="00351BF8" w:rsidRDefault="00351BF8" w:rsidP="00351BF8">
            <w:pPr>
              <w:spacing w:after="120"/>
              <w:jc w:val="center"/>
              <w:rPr>
                <w:rFonts w:ascii="Tahoma" w:hAnsi="Tahoma" w:cs="Tahoma"/>
                <w:b/>
                <w:color w:val="0000CC"/>
                <w:szCs w:val="24"/>
              </w:rPr>
            </w:pPr>
            <w:r w:rsidRPr="00351BF8">
              <w:rPr>
                <w:rFonts w:ascii="Tahoma" w:hAnsi="Tahoma" w:cs="Tahoma"/>
                <w:b/>
                <w:color w:val="0000CC"/>
                <w:szCs w:val="24"/>
              </w:rPr>
              <w:t>CONDITIONS OF EMPLOYMENT</w:t>
            </w:r>
          </w:p>
          <w:p w:rsidR="00351BF8" w:rsidRPr="00351BF8" w:rsidRDefault="00351BF8" w:rsidP="00351BF8">
            <w:pPr>
              <w:jc w:val="both"/>
              <w:rPr>
                <w:rFonts w:ascii="Tahoma" w:hAnsi="Tahoma" w:cs="Tahoma"/>
                <w:color w:val="000000"/>
                <w:sz w:val="22"/>
                <w:szCs w:val="22"/>
              </w:rPr>
            </w:pPr>
            <w:r w:rsidRPr="00351BF8">
              <w:rPr>
                <w:rFonts w:ascii="Tahoma" w:hAnsi="Tahoma" w:cs="Tahoma"/>
                <w:color w:val="000000"/>
                <w:sz w:val="22"/>
                <w:szCs w:val="22"/>
              </w:rPr>
              <w:t>This position is designated as a full-time, twelve-month classified. Excellent fringe benefits include eight 32-hour workweeks during the summer. Assignment is 40 hours per week, Monday through Friday, hours will vary and may include evenings. Employment is contingent upon satisfactory employment verification, fingerprint check, and tuberculosis examination. The selected candidate must provide identification and work authorization. Physical standards for this position are available for review in Human Resources.</w:t>
            </w:r>
          </w:p>
          <w:p w:rsidR="00351BF8" w:rsidRPr="00351BF8" w:rsidRDefault="00351BF8" w:rsidP="00351BF8">
            <w:pPr>
              <w:spacing w:before="120" w:after="100"/>
              <w:jc w:val="center"/>
              <w:rPr>
                <w:rFonts w:ascii="Tahoma" w:hAnsi="Tahoma" w:cs="Tahoma"/>
                <w:b/>
                <w:color w:val="0000CC"/>
                <w:sz w:val="28"/>
                <w:szCs w:val="28"/>
              </w:rPr>
            </w:pPr>
            <w:r w:rsidRPr="00351BF8">
              <w:rPr>
                <w:rFonts w:ascii="Tahoma" w:hAnsi="Tahoma" w:cs="Tahoma"/>
                <w:b/>
                <w:color w:val="0000CC"/>
                <w:sz w:val="28"/>
                <w:szCs w:val="28"/>
              </w:rPr>
              <w:t>TO APPLY</w:t>
            </w:r>
          </w:p>
          <w:p w:rsidR="00351BF8" w:rsidRPr="00351BF8" w:rsidRDefault="00351BF8" w:rsidP="00351BF8">
            <w:pPr>
              <w:spacing w:after="60"/>
              <w:jc w:val="both"/>
              <w:rPr>
                <w:rFonts w:ascii="Tahoma" w:hAnsi="Tahoma" w:cs="Tahoma"/>
                <w:color w:val="000000"/>
                <w:sz w:val="22"/>
                <w:szCs w:val="22"/>
              </w:rPr>
            </w:pPr>
            <w:r w:rsidRPr="00351BF8">
              <w:rPr>
                <w:rFonts w:ascii="Tahoma" w:hAnsi="Tahoma" w:cs="Tahoma"/>
                <w:color w:val="000000"/>
                <w:sz w:val="22"/>
                <w:szCs w:val="22"/>
              </w:rPr>
              <w:t>Applicants must submit the following documents by the closing date:</w:t>
            </w:r>
          </w:p>
          <w:p w:rsidR="00351BF8" w:rsidRPr="00351BF8" w:rsidRDefault="00351BF8" w:rsidP="00351BF8">
            <w:pPr>
              <w:spacing w:before="60" w:after="140"/>
              <w:jc w:val="both"/>
              <w:rPr>
                <w:rFonts w:ascii="Tahoma" w:hAnsi="Tahoma" w:cs="Tahoma"/>
                <w:color w:val="000000"/>
                <w:sz w:val="22"/>
                <w:szCs w:val="22"/>
              </w:rPr>
            </w:pPr>
            <w:r w:rsidRPr="00351BF8">
              <w:rPr>
                <w:rFonts w:ascii="Tahoma" w:hAnsi="Tahoma" w:cs="Tahoma"/>
                <w:color w:val="000000"/>
                <w:sz w:val="22"/>
                <w:szCs w:val="22"/>
              </w:rPr>
              <w:t>1) Online application: https://elcamino.igreentree.com/css_classified</w:t>
            </w:r>
          </w:p>
          <w:p w:rsidR="00351BF8" w:rsidRPr="00351BF8" w:rsidRDefault="00351BF8" w:rsidP="00351BF8">
            <w:pPr>
              <w:spacing w:before="60" w:after="140"/>
              <w:jc w:val="both"/>
              <w:rPr>
                <w:rFonts w:ascii="Tahoma" w:hAnsi="Tahoma" w:cs="Tahoma"/>
                <w:color w:val="000000"/>
                <w:sz w:val="22"/>
                <w:szCs w:val="22"/>
              </w:rPr>
            </w:pPr>
            <w:r w:rsidRPr="00351BF8">
              <w:rPr>
                <w:rFonts w:ascii="Tahoma" w:hAnsi="Tahoma" w:cs="Tahoma"/>
                <w:color w:val="000000"/>
                <w:sz w:val="22"/>
                <w:szCs w:val="22"/>
              </w:rPr>
              <w:t>2) Resume - Resumes are NOT accepted in place of any part of the application and you should complete all sections of the application even if the entries duplicate information on your resume.</w:t>
            </w:r>
          </w:p>
          <w:p w:rsidR="00351BF8" w:rsidRPr="00351BF8" w:rsidRDefault="00351BF8" w:rsidP="00351BF8">
            <w:pPr>
              <w:spacing w:before="60" w:after="140"/>
              <w:jc w:val="both"/>
              <w:rPr>
                <w:rFonts w:ascii="Tahoma" w:hAnsi="Tahoma" w:cs="Tahoma"/>
                <w:color w:val="000000"/>
                <w:sz w:val="22"/>
                <w:szCs w:val="22"/>
              </w:rPr>
            </w:pPr>
            <w:r w:rsidRPr="00351BF8">
              <w:rPr>
                <w:rFonts w:ascii="Tahoma" w:hAnsi="Tahoma" w:cs="Tahoma"/>
                <w:color w:val="000000"/>
                <w:sz w:val="22"/>
                <w:szCs w:val="22"/>
              </w:rPr>
              <w:t xml:space="preserve">3) Pertinent transcript(s) in pdf format as stated in the job qualifications if applicant holds one. (Unofficial computer-generated academic records/transcripts must include the name of the institution and degrees awarded to be acceptable.) Multiple page transcripts must be loaded as </w:t>
            </w:r>
            <w:r w:rsidRPr="00351BF8">
              <w:rPr>
                <w:rFonts w:ascii="Tahoma" w:hAnsi="Tahoma" w:cs="Tahoma"/>
                <w:color w:val="000000"/>
                <w:sz w:val="22"/>
                <w:szCs w:val="22"/>
                <w:u w:val="single"/>
              </w:rPr>
              <w:t>ONE</w:t>
            </w:r>
            <w:r w:rsidRPr="00351BF8">
              <w:rPr>
                <w:rFonts w:ascii="Tahoma" w:hAnsi="Tahoma" w:cs="Tahoma"/>
                <w:color w:val="000000"/>
                <w:sz w:val="22"/>
                <w:szCs w:val="22"/>
              </w:rPr>
              <w:t xml:space="preserve"> pdf document.</w:t>
            </w:r>
          </w:p>
          <w:p w:rsidR="00351BF8" w:rsidRPr="00351BF8" w:rsidRDefault="00351BF8" w:rsidP="00351BF8">
            <w:pPr>
              <w:spacing w:before="60" w:after="60"/>
              <w:jc w:val="both"/>
              <w:rPr>
                <w:rFonts w:ascii="Tahoma" w:hAnsi="Tahoma" w:cs="Tahoma"/>
                <w:color w:val="000000"/>
                <w:sz w:val="22"/>
                <w:szCs w:val="22"/>
              </w:rPr>
            </w:pPr>
            <w:r w:rsidRPr="00351BF8">
              <w:rPr>
                <w:rFonts w:ascii="Tahoma" w:hAnsi="Tahoma" w:cs="Tahoma"/>
                <w:color w:val="000000"/>
                <w:sz w:val="22"/>
                <w:szCs w:val="22"/>
              </w:rPr>
              <w:t xml:space="preserve">Foreign Transcripts: Transcripts issued outside the United States of America require a course-by-course analysis with an equivalency statement from a certified transcript evaluation service verifying the degree equivalency to that of an accredited institution within the USA. For information on transcript evaluation services, please visit: </w:t>
            </w:r>
            <w:r w:rsidRPr="00351BF8">
              <w:rPr>
                <w:rFonts w:ascii="Tahoma" w:hAnsi="Tahoma" w:cs="Tahoma"/>
                <w:color w:val="0000FF"/>
                <w:sz w:val="22"/>
                <w:szCs w:val="22"/>
                <w:u w:val="single"/>
              </w:rPr>
              <w:t>http://www.ctc.ca.gov/credentials/leaflets/cl635.pdf</w:t>
            </w:r>
            <w:r w:rsidRPr="00351BF8">
              <w:rPr>
                <w:rFonts w:ascii="Tahoma" w:hAnsi="Tahoma" w:cs="Tahoma"/>
                <w:color w:val="000000"/>
                <w:sz w:val="22"/>
                <w:szCs w:val="22"/>
              </w:rPr>
              <w:t> </w:t>
            </w:r>
          </w:p>
          <w:p w:rsidR="00351BF8" w:rsidRDefault="00351BF8" w:rsidP="00351BF8">
            <w:pPr>
              <w:spacing w:before="140" w:after="60"/>
              <w:jc w:val="both"/>
              <w:rPr>
                <w:rFonts w:ascii="Tahoma" w:hAnsi="Tahoma" w:cs="Tahoma"/>
                <w:color w:val="000000"/>
                <w:sz w:val="22"/>
                <w:szCs w:val="22"/>
              </w:rPr>
            </w:pPr>
            <w:r w:rsidRPr="00351BF8">
              <w:rPr>
                <w:rFonts w:ascii="Tahoma" w:hAnsi="Tahoma" w:cs="Tahoma"/>
                <w:color w:val="000000"/>
                <w:sz w:val="22"/>
                <w:szCs w:val="22"/>
              </w:rPr>
              <w:t>Applicants with disabilities requiring special accommodations must contact Human Resources at least five (5) working days prior to the final filing date. </w:t>
            </w:r>
          </w:p>
          <w:p w:rsidR="00B73344" w:rsidRPr="00351BF8" w:rsidRDefault="00B73344" w:rsidP="00351BF8">
            <w:pPr>
              <w:spacing w:before="140" w:after="60"/>
              <w:jc w:val="both"/>
              <w:rPr>
                <w:rFonts w:ascii="Tahoma" w:hAnsi="Tahoma" w:cs="Tahoma"/>
                <w:color w:val="000000"/>
                <w:sz w:val="22"/>
                <w:szCs w:val="22"/>
              </w:rPr>
            </w:pPr>
            <w:bookmarkStart w:id="0" w:name="_GoBack"/>
            <w:bookmarkEnd w:id="0"/>
          </w:p>
          <w:p w:rsidR="00351BF8" w:rsidRPr="00351BF8" w:rsidRDefault="00351BF8" w:rsidP="00351BF8">
            <w:pPr>
              <w:spacing w:before="140" w:after="60"/>
              <w:jc w:val="both"/>
              <w:rPr>
                <w:rFonts w:ascii="Tahoma" w:hAnsi="Tahoma" w:cs="Tahoma"/>
                <w:color w:val="000000"/>
                <w:sz w:val="22"/>
                <w:szCs w:val="22"/>
              </w:rPr>
            </w:pPr>
            <w:r w:rsidRPr="00351BF8">
              <w:rPr>
                <w:rFonts w:ascii="Tahoma" w:hAnsi="Tahoma" w:cs="Tahoma"/>
                <w:color w:val="000000"/>
                <w:sz w:val="22"/>
                <w:szCs w:val="22"/>
              </w:rPr>
              <w:t xml:space="preserve">Please Note: Documents submitted or uploaded for a previous position cannot be reused for other positions. </w:t>
            </w:r>
            <w:r w:rsidRPr="00351BF8">
              <w:rPr>
                <w:rFonts w:ascii="Tahoma" w:hAnsi="Tahoma" w:cs="Tahoma"/>
                <w:color w:val="000000"/>
                <w:sz w:val="22"/>
                <w:szCs w:val="22"/>
              </w:rPr>
              <w:lastRenderedPageBreak/>
              <w:t>You must submit the required documents for each position you apply for by the closing date. Failure to do so will result in an incomplete application. Applications with an incomplete status will not receive consideration. You may check the status of your application online.</w:t>
            </w:r>
          </w:p>
          <w:p w:rsidR="00351BF8" w:rsidRPr="00351BF8" w:rsidRDefault="00351BF8" w:rsidP="00351BF8">
            <w:pPr>
              <w:spacing w:before="140" w:after="40"/>
              <w:jc w:val="both"/>
              <w:rPr>
                <w:rFonts w:ascii="Tahoma" w:hAnsi="Tahoma" w:cs="Tahoma"/>
                <w:color w:val="000000"/>
                <w:sz w:val="22"/>
                <w:szCs w:val="22"/>
              </w:rPr>
            </w:pPr>
            <w:r w:rsidRPr="00351BF8">
              <w:rPr>
                <w:rFonts w:ascii="Tahoma" w:hAnsi="Tahoma" w:cs="Tahoma"/>
                <w:color w:val="000000"/>
                <w:sz w:val="22"/>
                <w:szCs w:val="22"/>
              </w:rPr>
              <w:t>If you should need assistance please call (310) 660-3593 Ext. 3807 or visit the office between 8:00 a.m. and 4:00 p.m., Monday through Friday.</w:t>
            </w:r>
          </w:p>
          <w:p w:rsidR="00351BF8" w:rsidRPr="00351BF8" w:rsidRDefault="00351BF8" w:rsidP="00351BF8">
            <w:pPr>
              <w:jc w:val="both"/>
              <w:rPr>
                <w:rFonts w:ascii="Tahoma" w:hAnsi="Tahoma" w:cs="Tahoma"/>
                <w:color w:val="000000"/>
                <w:sz w:val="22"/>
                <w:szCs w:val="22"/>
              </w:rPr>
            </w:pPr>
            <w:r w:rsidRPr="00351BF8">
              <w:rPr>
                <w:rFonts w:ascii="Tahoma" w:hAnsi="Tahoma" w:cs="Tahoma"/>
                <w:color w:val="000000"/>
                <w:sz w:val="22"/>
                <w:szCs w:val="22"/>
              </w:rPr>
              <w:t xml:space="preserve">Due to the large volume of calls received on closing dates, we highly recommend that you </w:t>
            </w:r>
            <w:r w:rsidRPr="00351BF8">
              <w:rPr>
                <w:rFonts w:ascii="Tahoma" w:hAnsi="Tahoma" w:cs="Tahoma"/>
                <w:b/>
                <w:bCs/>
                <w:color w:val="000000"/>
                <w:sz w:val="22"/>
                <w:szCs w:val="22"/>
              </w:rPr>
              <w:t>do not</w:t>
            </w:r>
            <w:r w:rsidRPr="00351BF8">
              <w:rPr>
                <w:rFonts w:ascii="Tahoma" w:hAnsi="Tahoma" w:cs="Tahoma"/>
                <w:color w:val="000000"/>
                <w:sz w:val="22"/>
                <w:szCs w:val="22"/>
              </w:rPr>
              <w:t xml:space="preserve"> wait until the last day to apply so that we may assist you with questions or technical matters that may arise. Give yourself sufficient time to complete the profile, which may take 45 minutes or more. Positions close promptly at 3:00 p.m. PST (pacific standard time). </w:t>
            </w:r>
          </w:p>
          <w:p w:rsidR="00351BF8" w:rsidRPr="00351BF8" w:rsidRDefault="00351BF8" w:rsidP="00351BF8">
            <w:pPr>
              <w:rPr>
                <w:rFonts w:ascii="Tahoma" w:hAnsi="Tahoma" w:cs="Tahoma"/>
                <w:color w:val="000000"/>
                <w:sz w:val="22"/>
                <w:szCs w:val="22"/>
              </w:rPr>
            </w:pPr>
            <w:r w:rsidRPr="00351BF8">
              <w:rPr>
                <w:rFonts w:ascii="Tahoma" w:hAnsi="Tahoma" w:cs="Tahoma"/>
                <w:color w:val="000000"/>
                <w:sz w:val="22"/>
                <w:szCs w:val="22"/>
              </w:rPr>
              <w:t> </w:t>
            </w:r>
          </w:p>
          <w:p w:rsidR="00351BF8" w:rsidRPr="00351BF8" w:rsidRDefault="00351BF8" w:rsidP="00351BF8">
            <w:pPr>
              <w:rPr>
                <w:rFonts w:ascii="Tahoma" w:hAnsi="Tahoma" w:cs="Tahoma"/>
                <w:b/>
                <w:color w:val="000000"/>
                <w:szCs w:val="24"/>
              </w:rPr>
            </w:pPr>
            <w:r w:rsidRPr="00351BF8">
              <w:rPr>
                <w:rFonts w:ascii="Tahoma" w:hAnsi="Tahoma" w:cs="Tahoma"/>
                <w:b/>
                <w:color w:val="0000CC"/>
                <w:szCs w:val="24"/>
              </w:rPr>
              <w:t>CLOSING DATE: Monday, March 23, 2015 at 3:00 p.m. </w:t>
            </w:r>
          </w:p>
        </w:tc>
      </w:tr>
    </w:tbl>
    <w:p w:rsidR="006A6B3E" w:rsidRPr="00351BF8" w:rsidRDefault="006A6B3E">
      <w:pPr>
        <w:tabs>
          <w:tab w:val="left" w:pos="-720"/>
        </w:tabs>
        <w:suppressAutoHyphens/>
        <w:jc w:val="both"/>
        <w:rPr>
          <w:rFonts w:ascii="Tahoma" w:hAnsi="Tahoma" w:cs="Tahoma"/>
          <w:b/>
          <w:spacing w:val="-3"/>
          <w:sz w:val="22"/>
          <w:szCs w:val="22"/>
          <w:u w:val="single"/>
        </w:rPr>
      </w:pPr>
    </w:p>
    <w:sectPr w:rsidR="006A6B3E" w:rsidRPr="00351BF8" w:rsidSect="0037259E">
      <w:pgSz w:w="12240" w:h="15840"/>
      <w:pgMar w:top="1296"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240" w:hanging="360"/>
      </w:pPr>
      <w:rPr>
        <w:rFonts w:ascii="Symbol" w:hAnsi="Symbol" w:cs="Symbol" w:hint="default"/>
        <w:b w:val="0"/>
        <w:bCs w:val="0"/>
        <w:i w:val="0"/>
        <w:iCs w:val="0"/>
        <w:strike w:val="0"/>
        <w:color w:val="auto"/>
        <w:sz w:val="24"/>
        <w:szCs w:val="24"/>
        <w:u w:val="none"/>
      </w:rPr>
    </w:lvl>
  </w:abstractNum>
  <w:abstractNum w:abstractNumId="1">
    <w:nsid w:val="04AF6E3A"/>
    <w:multiLevelType w:val="hybridMultilevel"/>
    <w:tmpl w:val="D5522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17910"/>
    <w:multiLevelType w:val="multilevel"/>
    <w:tmpl w:val="7FC4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A72AC3"/>
    <w:multiLevelType w:val="multilevel"/>
    <w:tmpl w:val="4CDC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30376B"/>
    <w:multiLevelType w:val="multilevel"/>
    <w:tmpl w:val="6B5C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836AAC"/>
    <w:multiLevelType w:val="multilevel"/>
    <w:tmpl w:val="6764DB6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9C4A24"/>
    <w:multiLevelType w:val="multilevel"/>
    <w:tmpl w:val="1AD8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736A44"/>
    <w:multiLevelType w:val="multilevel"/>
    <w:tmpl w:val="0FF8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75381A"/>
    <w:multiLevelType w:val="hybridMultilevel"/>
    <w:tmpl w:val="022483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157435C4"/>
    <w:multiLevelType w:val="multilevel"/>
    <w:tmpl w:val="96D4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B61501"/>
    <w:multiLevelType w:val="multilevel"/>
    <w:tmpl w:val="E800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16B13444"/>
    <w:multiLevelType w:val="multilevel"/>
    <w:tmpl w:val="A0EC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282910"/>
    <w:multiLevelType w:val="hybridMultilevel"/>
    <w:tmpl w:val="28440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E87FB5"/>
    <w:multiLevelType w:val="hybridMultilevel"/>
    <w:tmpl w:val="3376C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4D5323"/>
    <w:multiLevelType w:val="multilevel"/>
    <w:tmpl w:val="36B0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AA21FD"/>
    <w:multiLevelType w:val="multilevel"/>
    <w:tmpl w:val="5A8A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FC3FCF"/>
    <w:multiLevelType w:val="multilevel"/>
    <w:tmpl w:val="47863788"/>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tabs>
          <w:tab w:val="num" w:pos="1530"/>
        </w:tabs>
        <w:ind w:left="1530" w:hanging="360"/>
      </w:pPr>
      <w:rPr>
        <w:rFonts w:ascii="Symbol" w:hAnsi="Symbol" w:hint="default"/>
        <w:sz w:val="20"/>
      </w:rPr>
    </w:lvl>
    <w:lvl w:ilvl="2">
      <w:start w:val="1"/>
      <w:numFmt w:val="bullet"/>
      <w:lvlText w:val=""/>
      <w:lvlJc w:val="left"/>
      <w:pPr>
        <w:tabs>
          <w:tab w:val="num" w:pos="2250"/>
        </w:tabs>
        <w:ind w:left="2250" w:hanging="360"/>
      </w:pPr>
      <w:rPr>
        <w:rFonts w:ascii="Symbol" w:hAnsi="Symbol" w:hint="default"/>
        <w:sz w:val="20"/>
      </w:rPr>
    </w:lvl>
    <w:lvl w:ilvl="3">
      <w:start w:val="1"/>
      <w:numFmt w:val="bullet"/>
      <w:lvlText w:val=""/>
      <w:lvlJc w:val="left"/>
      <w:pPr>
        <w:tabs>
          <w:tab w:val="num" w:pos="2970"/>
        </w:tabs>
        <w:ind w:left="2970" w:hanging="360"/>
      </w:pPr>
      <w:rPr>
        <w:rFonts w:ascii="Symbol" w:hAnsi="Symbol" w:hint="default"/>
        <w:sz w:val="20"/>
      </w:rPr>
    </w:lvl>
    <w:lvl w:ilvl="4">
      <w:start w:val="1"/>
      <w:numFmt w:val="bullet"/>
      <w:lvlText w:val=""/>
      <w:lvlJc w:val="left"/>
      <w:pPr>
        <w:tabs>
          <w:tab w:val="num" w:pos="3690"/>
        </w:tabs>
        <w:ind w:left="3690" w:hanging="360"/>
      </w:pPr>
      <w:rPr>
        <w:rFonts w:ascii="Symbol" w:hAnsi="Symbol" w:hint="default"/>
        <w:sz w:val="20"/>
      </w:rPr>
    </w:lvl>
    <w:lvl w:ilvl="5">
      <w:start w:val="1"/>
      <w:numFmt w:val="bullet"/>
      <w:lvlText w:val=""/>
      <w:lvlJc w:val="left"/>
      <w:pPr>
        <w:tabs>
          <w:tab w:val="num" w:pos="4410"/>
        </w:tabs>
        <w:ind w:left="4410" w:hanging="360"/>
      </w:pPr>
      <w:rPr>
        <w:rFonts w:ascii="Symbol" w:hAnsi="Symbol" w:hint="default"/>
        <w:sz w:val="20"/>
      </w:rPr>
    </w:lvl>
    <w:lvl w:ilvl="6">
      <w:start w:val="1"/>
      <w:numFmt w:val="bullet"/>
      <w:lvlText w:val=""/>
      <w:lvlJc w:val="left"/>
      <w:pPr>
        <w:tabs>
          <w:tab w:val="num" w:pos="5130"/>
        </w:tabs>
        <w:ind w:left="5130" w:hanging="360"/>
      </w:pPr>
      <w:rPr>
        <w:rFonts w:ascii="Symbol" w:hAnsi="Symbol" w:hint="default"/>
        <w:sz w:val="20"/>
      </w:rPr>
    </w:lvl>
    <w:lvl w:ilvl="7">
      <w:start w:val="1"/>
      <w:numFmt w:val="bullet"/>
      <w:lvlText w:val=""/>
      <w:lvlJc w:val="left"/>
      <w:pPr>
        <w:tabs>
          <w:tab w:val="num" w:pos="5850"/>
        </w:tabs>
        <w:ind w:left="5850" w:hanging="360"/>
      </w:pPr>
      <w:rPr>
        <w:rFonts w:ascii="Symbol" w:hAnsi="Symbol" w:hint="default"/>
        <w:sz w:val="20"/>
      </w:rPr>
    </w:lvl>
    <w:lvl w:ilvl="8">
      <w:start w:val="1"/>
      <w:numFmt w:val="bullet"/>
      <w:lvlText w:val=""/>
      <w:lvlJc w:val="left"/>
      <w:pPr>
        <w:tabs>
          <w:tab w:val="num" w:pos="6570"/>
        </w:tabs>
        <w:ind w:left="6570" w:hanging="360"/>
      </w:pPr>
      <w:rPr>
        <w:rFonts w:ascii="Symbol" w:hAnsi="Symbol" w:hint="default"/>
        <w:sz w:val="20"/>
      </w:rPr>
    </w:lvl>
  </w:abstractNum>
  <w:abstractNum w:abstractNumId="17">
    <w:nsid w:val="3B2539DF"/>
    <w:multiLevelType w:val="hybridMultilevel"/>
    <w:tmpl w:val="99E8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82E8F"/>
    <w:multiLevelType w:val="hybridMultilevel"/>
    <w:tmpl w:val="C12EB3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06C3B"/>
    <w:multiLevelType w:val="multilevel"/>
    <w:tmpl w:val="D4626F4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0">
    <w:nsid w:val="45702276"/>
    <w:multiLevelType w:val="hybridMultilevel"/>
    <w:tmpl w:val="754C4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8A3BFE"/>
    <w:multiLevelType w:val="multilevel"/>
    <w:tmpl w:val="78B2D7E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nsid w:val="4F472BBA"/>
    <w:multiLevelType w:val="multilevel"/>
    <w:tmpl w:val="5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746AA5"/>
    <w:multiLevelType w:val="multilevel"/>
    <w:tmpl w:val="2FC2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0C249A"/>
    <w:multiLevelType w:val="multilevel"/>
    <w:tmpl w:val="B4EC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9829CA"/>
    <w:multiLevelType w:val="multilevel"/>
    <w:tmpl w:val="DC92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4B447F"/>
    <w:multiLevelType w:val="multilevel"/>
    <w:tmpl w:val="F184D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5B41031D"/>
    <w:multiLevelType w:val="multilevel"/>
    <w:tmpl w:val="4DEA8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C480F9C"/>
    <w:multiLevelType w:val="singleLevel"/>
    <w:tmpl w:val="D74C2714"/>
    <w:lvl w:ilvl="0">
      <w:start w:val="1"/>
      <w:numFmt w:val="decimal"/>
      <w:lvlText w:val="%1."/>
      <w:lvlJc w:val="left"/>
      <w:pPr>
        <w:tabs>
          <w:tab w:val="num" w:pos="360"/>
        </w:tabs>
        <w:ind w:left="360" w:hanging="360"/>
      </w:pPr>
    </w:lvl>
  </w:abstractNum>
  <w:abstractNum w:abstractNumId="29">
    <w:nsid w:val="5D152FF2"/>
    <w:multiLevelType w:val="multilevel"/>
    <w:tmpl w:val="3610801C"/>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tabs>
          <w:tab w:val="num" w:pos="1530"/>
        </w:tabs>
        <w:ind w:left="1530" w:hanging="360"/>
      </w:pPr>
      <w:rPr>
        <w:rFonts w:ascii="Symbol" w:hAnsi="Symbol" w:hint="default"/>
        <w:sz w:val="20"/>
      </w:rPr>
    </w:lvl>
    <w:lvl w:ilvl="2">
      <w:start w:val="1"/>
      <w:numFmt w:val="bullet"/>
      <w:lvlText w:val=""/>
      <w:lvlJc w:val="left"/>
      <w:pPr>
        <w:tabs>
          <w:tab w:val="num" w:pos="2250"/>
        </w:tabs>
        <w:ind w:left="2250" w:hanging="360"/>
      </w:pPr>
      <w:rPr>
        <w:rFonts w:ascii="Symbol" w:hAnsi="Symbol" w:hint="default"/>
        <w:sz w:val="20"/>
      </w:rPr>
    </w:lvl>
    <w:lvl w:ilvl="3">
      <w:start w:val="1"/>
      <w:numFmt w:val="bullet"/>
      <w:lvlText w:val=""/>
      <w:lvlJc w:val="left"/>
      <w:pPr>
        <w:tabs>
          <w:tab w:val="num" w:pos="2970"/>
        </w:tabs>
        <w:ind w:left="2970" w:hanging="360"/>
      </w:pPr>
      <w:rPr>
        <w:rFonts w:ascii="Symbol" w:hAnsi="Symbol" w:hint="default"/>
        <w:sz w:val="20"/>
      </w:rPr>
    </w:lvl>
    <w:lvl w:ilvl="4">
      <w:start w:val="1"/>
      <w:numFmt w:val="bullet"/>
      <w:lvlText w:val=""/>
      <w:lvlJc w:val="left"/>
      <w:pPr>
        <w:tabs>
          <w:tab w:val="num" w:pos="3690"/>
        </w:tabs>
        <w:ind w:left="3690" w:hanging="360"/>
      </w:pPr>
      <w:rPr>
        <w:rFonts w:ascii="Symbol" w:hAnsi="Symbol" w:hint="default"/>
        <w:sz w:val="20"/>
      </w:rPr>
    </w:lvl>
    <w:lvl w:ilvl="5">
      <w:start w:val="1"/>
      <w:numFmt w:val="bullet"/>
      <w:lvlText w:val=""/>
      <w:lvlJc w:val="left"/>
      <w:pPr>
        <w:tabs>
          <w:tab w:val="num" w:pos="4410"/>
        </w:tabs>
        <w:ind w:left="4410" w:hanging="360"/>
      </w:pPr>
      <w:rPr>
        <w:rFonts w:ascii="Symbol" w:hAnsi="Symbol" w:hint="default"/>
        <w:sz w:val="20"/>
      </w:rPr>
    </w:lvl>
    <w:lvl w:ilvl="6">
      <w:start w:val="1"/>
      <w:numFmt w:val="bullet"/>
      <w:lvlText w:val=""/>
      <w:lvlJc w:val="left"/>
      <w:pPr>
        <w:tabs>
          <w:tab w:val="num" w:pos="5130"/>
        </w:tabs>
        <w:ind w:left="5130" w:hanging="360"/>
      </w:pPr>
      <w:rPr>
        <w:rFonts w:ascii="Symbol" w:hAnsi="Symbol" w:hint="default"/>
        <w:sz w:val="20"/>
      </w:rPr>
    </w:lvl>
    <w:lvl w:ilvl="7">
      <w:start w:val="1"/>
      <w:numFmt w:val="bullet"/>
      <w:lvlText w:val=""/>
      <w:lvlJc w:val="left"/>
      <w:pPr>
        <w:tabs>
          <w:tab w:val="num" w:pos="5850"/>
        </w:tabs>
        <w:ind w:left="5850" w:hanging="360"/>
      </w:pPr>
      <w:rPr>
        <w:rFonts w:ascii="Symbol" w:hAnsi="Symbol" w:hint="default"/>
        <w:sz w:val="20"/>
      </w:rPr>
    </w:lvl>
    <w:lvl w:ilvl="8">
      <w:start w:val="1"/>
      <w:numFmt w:val="bullet"/>
      <w:lvlText w:val=""/>
      <w:lvlJc w:val="left"/>
      <w:pPr>
        <w:tabs>
          <w:tab w:val="num" w:pos="6570"/>
        </w:tabs>
        <w:ind w:left="6570" w:hanging="360"/>
      </w:pPr>
      <w:rPr>
        <w:rFonts w:ascii="Symbol" w:hAnsi="Symbol" w:hint="default"/>
        <w:sz w:val="20"/>
      </w:rPr>
    </w:lvl>
  </w:abstractNum>
  <w:abstractNum w:abstractNumId="30">
    <w:nsid w:val="61EE2DD6"/>
    <w:multiLevelType w:val="hybridMultilevel"/>
    <w:tmpl w:val="410E275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62B20AED"/>
    <w:multiLevelType w:val="hybridMultilevel"/>
    <w:tmpl w:val="BE846E1E"/>
    <w:lvl w:ilvl="0" w:tplc="9956E5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967D08"/>
    <w:multiLevelType w:val="multilevel"/>
    <w:tmpl w:val="D040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AB27CD"/>
    <w:multiLevelType w:val="multilevel"/>
    <w:tmpl w:val="2088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4E6B31"/>
    <w:multiLevelType w:val="multilevel"/>
    <w:tmpl w:val="FC6C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9779B7"/>
    <w:multiLevelType w:val="multilevel"/>
    <w:tmpl w:val="66985C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708319A1"/>
    <w:multiLevelType w:val="multilevel"/>
    <w:tmpl w:val="A69E88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1EE7719"/>
    <w:multiLevelType w:val="multilevel"/>
    <w:tmpl w:val="B8565A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726608A1"/>
    <w:multiLevelType w:val="multilevel"/>
    <w:tmpl w:val="78027C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33930F3"/>
    <w:multiLevelType w:val="hybridMultilevel"/>
    <w:tmpl w:val="29FE3D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B528E9"/>
    <w:multiLevelType w:val="multilevel"/>
    <w:tmpl w:val="7F5A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BF34D1"/>
    <w:multiLevelType w:val="hybridMultilevel"/>
    <w:tmpl w:val="D05E4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1D1C7E"/>
    <w:multiLevelType w:val="multilevel"/>
    <w:tmpl w:val="75C20E9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797137E2"/>
    <w:multiLevelType w:val="singleLevel"/>
    <w:tmpl w:val="04090011"/>
    <w:lvl w:ilvl="0">
      <w:start w:val="1"/>
      <w:numFmt w:val="decimal"/>
      <w:lvlText w:val="%1)"/>
      <w:lvlJc w:val="left"/>
      <w:pPr>
        <w:tabs>
          <w:tab w:val="num" w:pos="360"/>
        </w:tabs>
        <w:ind w:left="360" w:hanging="360"/>
      </w:pPr>
    </w:lvl>
  </w:abstractNum>
  <w:abstractNum w:abstractNumId="44">
    <w:nsid w:val="7E205B13"/>
    <w:multiLevelType w:val="multilevel"/>
    <w:tmpl w:val="3CD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667319"/>
    <w:multiLevelType w:val="multilevel"/>
    <w:tmpl w:val="A462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623957"/>
    <w:multiLevelType w:val="multilevel"/>
    <w:tmpl w:val="E59E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43"/>
  </w:num>
  <w:num w:numId="3">
    <w:abstractNumId w:val="0"/>
  </w:num>
  <w:num w:numId="4">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num>
  <w:num w:numId="5">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num>
  <w:num w:numId="6">
    <w:abstractNumId w:val="11"/>
  </w:num>
  <w:num w:numId="7">
    <w:abstractNumId w:val="45"/>
  </w:num>
  <w:num w:numId="8">
    <w:abstractNumId w:val="35"/>
  </w:num>
  <w:num w:numId="9">
    <w:abstractNumId w:val="26"/>
  </w:num>
  <w:num w:numId="10">
    <w:abstractNumId w:val="32"/>
  </w:num>
  <w:num w:numId="11">
    <w:abstractNumId w:val="5"/>
  </w:num>
  <w:num w:numId="12">
    <w:abstractNumId w:val="14"/>
  </w:num>
  <w:num w:numId="13">
    <w:abstractNumId w:val="31"/>
  </w:num>
  <w:num w:numId="14">
    <w:abstractNumId w:val="20"/>
  </w:num>
  <w:num w:numId="15">
    <w:abstractNumId w:val="42"/>
  </w:num>
  <w:num w:numId="16">
    <w:abstractNumId w:val="46"/>
  </w:num>
  <w:num w:numId="17">
    <w:abstractNumId w:val="6"/>
  </w:num>
  <w:num w:numId="18">
    <w:abstractNumId w:val="2"/>
  </w:num>
  <w:num w:numId="19">
    <w:abstractNumId w:val="33"/>
  </w:num>
  <w:num w:numId="20">
    <w:abstractNumId w:val="4"/>
  </w:num>
  <w:num w:numId="21">
    <w:abstractNumId w:val="40"/>
  </w:num>
  <w:num w:numId="22">
    <w:abstractNumId w:val="1"/>
  </w:num>
  <w:num w:numId="23">
    <w:abstractNumId w:val="13"/>
  </w:num>
  <w:num w:numId="24">
    <w:abstractNumId w:val="41"/>
  </w:num>
  <w:num w:numId="25">
    <w:abstractNumId w:val="12"/>
  </w:num>
  <w:num w:numId="26">
    <w:abstractNumId w:val="7"/>
  </w:num>
  <w:num w:numId="27">
    <w:abstractNumId w:val="16"/>
  </w:num>
  <w:num w:numId="28">
    <w:abstractNumId w:val="25"/>
  </w:num>
  <w:num w:numId="29">
    <w:abstractNumId w:val="38"/>
  </w:num>
  <w:num w:numId="30">
    <w:abstractNumId w:val="27"/>
  </w:num>
  <w:num w:numId="31">
    <w:abstractNumId w:val="36"/>
  </w:num>
  <w:num w:numId="32">
    <w:abstractNumId w:val="39"/>
  </w:num>
  <w:num w:numId="33">
    <w:abstractNumId w:val="18"/>
  </w:num>
  <w:num w:numId="34">
    <w:abstractNumId w:val="30"/>
  </w:num>
  <w:num w:numId="35">
    <w:abstractNumId w:val="29"/>
  </w:num>
  <w:num w:numId="36">
    <w:abstractNumId w:val="37"/>
  </w:num>
  <w:num w:numId="37">
    <w:abstractNumId w:val="34"/>
  </w:num>
  <w:num w:numId="38">
    <w:abstractNumId w:val="23"/>
  </w:num>
  <w:num w:numId="39">
    <w:abstractNumId w:val="9"/>
  </w:num>
  <w:num w:numId="40">
    <w:abstractNumId w:val="44"/>
  </w:num>
  <w:num w:numId="41">
    <w:abstractNumId w:val="8"/>
  </w:num>
  <w:num w:numId="42">
    <w:abstractNumId w:val="19"/>
  </w:num>
  <w:num w:numId="43">
    <w:abstractNumId w:val="3"/>
  </w:num>
  <w:num w:numId="44">
    <w:abstractNumId w:val="10"/>
  </w:num>
  <w:num w:numId="45">
    <w:abstractNumId w:val="15"/>
  </w:num>
  <w:num w:numId="46">
    <w:abstractNumId w:val="17"/>
  </w:num>
  <w:num w:numId="47">
    <w:abstractNumId w:val="22"/>
  </w:num>
  <w:num w:numId="48">
    <w:abstractNumId w:val="2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33"/>
    <w:rsid w:val="00076354"/>
    <w:rsid w:val="00082A9C"/>
    <w:rsid w:val="00094728"/>
    <w:rsid w:val="000B5FE1"/>
    <w:rsid w:val="000E2874"/>
    <w:rsid w:val="00141FE6"/>
    <w:rsid w:val="001B1404"/>
    <w:rsid w:val="001D612C"/>
    <w:rsid w:val="001E09E1"/>
    <w:rsid w:val="001E686A"/>
    <w:rsid w:val="00210DAE"/>
    <w:rsid w:val="002A18F3"/>
    <w:rsid w:val="002D3BCC"/>
    <w:rsid w:val="00351BF8"/>
    <w:rsid w:val="0037259E"/>
    <w:rsid w:val="003811B2"/>
    <w:rsid w:val="00396CF5"/>
    <w:rsid w:val="00407BBC"/>
    <w:rsid w:val="004B0251"/>
    <w:rsid w:val="004C48CC"/>
    <w:rsid w:val="005474C3"/>
    <w:rsid w:val="0056088D"/>
    <w:rsid w:val="005A7539"/>
    <w:rsid w:val="005D4801"/>
    <w:rsid w:val="00651EFE"/>
    <w:rsid w:val="00670126"/>
    <w:rsid w:val="006A6B3E"/>
    <w:rsid w:val="006D16A4"/>
    <w:rsid w:val="00707C49"/>
    <w:rsid w:val="00714BC7"/>
    <w:rsid w:val="00737535"/>
    <w:rsid w:val="007D7C38"/>
    <w:rsid w:val="00801563"/>
    <w:rsid w:val="00831340"/>
    <w:rsid w:val="008D7FD9"/>
    <w:rsid w:val="008E4436"/>
    <w:rsid w:val="00905F8B"/>
    <w:rsid w:val="00937AF0"/>
    <w:rsid w:val="0095275A"/>
    <w:rsid w:val="00977CA3"/>
    <w:rsid w:val="009F1703"/>
    <w:rsid w:val="00A77C8E"/>
    <w:rsid w:val="00AA4E14"/>
    <w:rsid w:val="00AD067C"/>
    <w:rsid w:val="00B72578"/>
    <w:rsid w:val="00B73344"/>
    <w:rsid w:val="00BC4054"/>
    <w:rsid w:val="00BE4BA1"/>
    <w:rsid w:val="00C371E5"/>
    <w:rsid w:val="00CB213C"/>
    <w:rsid w:val="00CB3528"/>
    <w:rsid w:val="00CC10E9"/>
    <w:rsid w:val="00CC6ACD"/>
    <w:rsid w:val="00D35533"/>
    <w:rsid w:val="00DC1254"/>
    <w:rsid w:val="00DC7B35"/>
    <w:rsid w:val="00F12342"/>
    <w:rsid w:val="00F419E2"/>
    <w:rsid w:val="00F8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uiPriority w:val="99"/>
    <w:rsid w:val="00DC7B35"/>
    <w:pPr>
      <w:widowControl w:val="0"/>
      <w:autoSpaceDE w:val="0"/>
      <w:autoSpaceDN w:val="0"/>
      <w:adjustRightInd w:val="0"/>
      <w:spacing w:before="76" w:after="153"/>
    </w:pPr>
    <w:rPr>
      <w:rFonts w:ascii="Arial" w:hAnsi="Arial" w:cs="Arial"/>
      <w:sz w:val="23"/>
      <w:szCs w:val="23"/>
    </w:rPr>
  </w:style>
  <w:style w:type="paragraph" w:customStyle="1" w:styleId="Normal0">
    <w:name w:val="[Normal]"/>
    <w:rsid w:val="00DC7B35"/>
    <w:pPr>
      <w:widowControl w:val="0"/>
      <w:autoSpaceDE w:val="0"/>
      <w:autoSpaceDN w:val="0"/>
      <w:adjustRightInd w:val="0"/>
    </w:pPr>
    <w:rPr>
      <w:rFonts w:ascii="Arial" w:hAnsi="Arial" w:cs="Arial"/>
      <w:sz w:val="24"/>
      <w:szCs w:val="24"/>
    </w:rPr>
  </w:style>
  <w:style w:type="paragraph" w:styleId="NormalWeb">
    <w:name w:val="Normal (Web)"/>
    <w:basedOn w:val="Normal"/>
    <w:uiPriority w:val="99"/>
    <w:unhideWhenUsed/>
    <w:rsid w:val="00737535"/>
    <w:rPr>
      <w:szCs w:val="24"/>
    </w:rPr>
  </w:style>
  <w:style w:type="paragraph" w:styleId="ListParagraph">
    <w:name w:val="List Paragraph"/>
    <w:basedOn w:val="Normal"/>
    <w:uiPriority w:val="34"/>
    <w:qFormat/>
    <w:rsid w:val="00670126"/>
    <w:pPr>
      <w:ind w:left="720"/>
      <w:contextualSpacing/>
    </w:pPr>
  </w:style>
  <w:style w:type="character" w:customStyle="1" w:styleId="apple-converted-space">
    <w:name w:val="apple-converted-space"/>
    <w:basedOn w:val="DefaultParagraphFont"/>
    <w:rsid w:val="00094728"/>
  </w:style>
  <w:style w:type="paragraph" w:customStyle="1" w:styleId="Normal1">
    <w:name w:val="Normal1"/>
    <w:basedOn w:val="Normal"/>
    <w:rsid w:val="004C48C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uiPriority w:val="99"/>
    <w:rsid w:val="00DC7B35"/>
    <w:pPr>
      <w:widowControl w:val="0"/>
      <w:autoSpaceDE w:val="0"/>
      <w:autoSpaceDN w:val="0"/>
      <w:adjustRightInd w:val="0"/>
      <w:spacing w:before="76" w:after="153"/>
    </w:pPr>
    <w:rPr>
      <w:rFonts w:ascii="Arial" w:hAnsi="Arial" w:cs="Arial"/>
      <w:sz w:val="23"/>
      <w:szCs w:val="23"/>
    </w:rPr>
  </w:style>
  <w:style w:type="paragraph" w:customStyle="1" w:styleId="Normal0">
    <w:name w:val="[Normal]"/>
    <w:rsid w:val="00DC7B35"/>
    <w:pPr>
      <w:widowControl w:val="0"/>
      <w:autoSpaceDE w:val="0"/>
      <w:autoSpaceDN w:val="0"/>
      <w:adjustRightInd w:val="0"/>
    </w:pPr>
    <w:rPr>
      <w:rFonts w:ascii="Arial" w:hAnsi="Arial" w:cs="Arial"/>
      <w:sz w:val="24"/>
      <w:szCs w:val="24"/>
    </w:rPr>
  </w:style>
  <w:style w:type="paragraph" w:styleId="NormalWeb">
    <w:name w:val="Normal (Web)"/>
    <w:basedOn w:val="Normal"/>
    <w:uiPriority w:val="99"/>
    <w:unhideWhenUsed/>
    <w:rsid w:val="00737535"/>
    <w:rPr>
      <w:szCs w:val="24"/>
    </w:rPr>
  </w:style>
  <w:style w:type="paragraph" w:styleId="ListParagraph">
    <w:name w:val="List Paragraph"/>
    <w:basedOn w:val="Normal"/>
    <w:uiPriority w:val="34"/>
    <w:qFormat/>
    <w:rsid w:val="00670126"/>
    <w:pPr>
      <w:ind w:left="720"/>
      <w:contextualSpacing/>
    </w:pPr>
  </w:style>
  <w:style w:type="character" w:customStyle="1" w:styleId="apple-converted-space">
    <w:name w:val="apple-converted-space"/>
    <w:basedOn w:val="DefaultParagraphFont"/>
    <w:rsid w:val="00094728"/>
  </w:style>
  <w:style w:type="paragraph" w:customStyle="1" w:styleId="Normal1">
    <w:name w:val="Normal1"/>
    <w:basedOn w:val="Normal"/>
    <w:rsid w:val="004C48C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714">
      <w:bodyDiv w:val="1"/>
      <w:marLeft w:val="0"/>
      <w:marRight w:val="0"/>
      <w:marTop w:val="0"/>
      <w:marBottom w:val="0"/>
      <w:divBdr>
        <w:top w:val="none" w:sz="0" w:space="0" w:color="auto"/>
        <w:left w:val="none" w:sz="0" w:space="0" w:color="auto"/>
        <w:bottom w:val="none" w:sz="0" w:space="0" w:color="auto"/>
        <w:right w:val="none" w:sz="0" w:space="0" w:color="auto"/>
      </w:divBdr>
      <w:divsChild>
        <w:div w:id="450171735">
          <w:marLeft w:val="0"/>
          <w:marRight w:val="0"/>
          <w:marTop w:val="0"/>
          <w:marBottom w:val="0"/>
          <w:divBdr>
            <w:top w:val="none" w:sz="0" w:space="0" w:color="auto"/>
            <w:left w:val="none" w:sz="0" w:space="0" w:color="auto"/>
            <w:bottom w:val="none" w:sz="0" w:space="0" w:color="auto"/>
            <w:right w:val="none" w:sz="0" w:space="0" w:color="auto"/>
          </w:divBdr>
          <w:divsChild>
            <w:div w:id="1109393565">
              <w:marLeft w:val="0"/>
              <w:marRight w:val="0"/>
              <w:marTop w:val="0"/>
              <w:marBottom w:val="150"/>
              <w:divBdr>
                <w:top w:val="none" w:sz="0" w:space="0" w:color="auto"/>
                <w:left w:val="single" w:sz="6" w:space="8" w:color="5368A9"/>
                <w:bottom w:val="none" w:sz="0" w:space="0" w:color="auto"/>
                <w:right w:val="none" w:sz="0" w:space="0" w:color="auto"/>
              </w:divBdr>
              <w:divsChild>
                <w:div w:id="549919013">
                  <w:marLeft w:val="0"/>
                  <w:marRight w:val="0"/>
                  <w:marTop w:val="0"/>
                  <w:marBottom w:val="0"/>
                  <w:divBdr>
                    <w:top w:val="single" w:sz="6" w:space="5" w:color="5368A9"/>
                    <w:left w:val="single" w:sz="6" w:space="8" w:color="5368A9"/>
                    <w:bottom w:val="single" w:sz="6" w:space="8" w:color="5368A9"/>
                    <w:right w:val="single" w:sz="6" w:space="8" w:color="5368A9"/>
                  </w:divBdr>
                  <w:divsChild>
                    <w:div w:id="14826528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4412922">
      <w:bodyDiv w:val="1"/>
      <w:marLeft w:val="0"/>
      <w:marRight w:val="0"/>
      <w:marTop w:val="0"/>
      <w:marBottom w:val="0"/>
      <w:divBdr>
        <w:top w:val="none" w:sz="0" w:space="0" w:color="auto"/>
        <w:left w:val="none" w:sz="0" w:space="0" w:color="auto"/>
        <w:bottom w:val="none" w:sz="0" w:space="0" w:color="auto"/>
        <w:right w:val="none" w:sz="0" w:space="0" w:color="auto"/>
      </w:divBdr>
      <w:divsChild>
        <w:div w:id="1155873396">
          <w:marLeft w:val="0"/>
          <w:marRight w:val="0"/>
          <w:marTop w:val="0"/>
          <w:marBottom w:val="0"/>
          <w:divBdr>
            <w:top w:val="none" w:sz="0" w:space="0" w:color="auto"/>
            <w:left w:val="none" w:sz="0" w:space="0" w:color="auto"/>
            <w:bottom w:val="none" w:sz="0" w:space="0" w:color="auto"/>
            <w:right w:val="none" w:sz="0" w:space="0" w:color="auto"/>
          </w:divBdr>
          <w:divsChild>
            <w:div w:id="121121370">
              <w:marLeft w:val="0"/>
              <w:marRight w:val="0"/>
              <w:marTop w:val="0"/>
              <w:marBottom w:val="150"/>
              <w:divBdr>
                <w:top w:val="none" w:sz="0" w:space="0" w:color="auto"/>
                <w:left w:val="single" w:sz="6" w:space="8" w:color="5368A9"/>
                <w:bottom w:val="none" w:sz="0" w:space="0" w:color="auto"/>
                <w:right w:val="none" w:sz="0" w:space="0" w:color="auto"/>
              </w:divBdr>
              <w:divsChild>
                <w:div w:id="90249591">
                  <w:marLeft w:val="0"/>
                  <w:marRight w:val="0"/>
                  <w:marTop w:val="0"/>
                  <w:marBottom w:val="0"/>
                  <w:divBdr>
                    <w:top w:val="single" w:sz="6" w:space="5" w:color="5368A9"/>
                    <w:left w:val="single" w:sz="6" w:space="8" w:color="5368A9"/>
                    <w:bottom w:val="single" w:sz="6" w:space="8" w:color="5368A9"/>
                    <w:right w:val="single" w:sz="6" w:space="8" w:color="5368A9"/>
                  </w:divBdr>
                  <w:divsChild>
                    <w:div w:id="1230920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1350191">
      <w:bodyDiv w:val="1"/>
      <w:marLeft w:val="0"/>
      <w:marRight w:val="0"/>
      <w:marTop w:val="0"/>
      <w:marBottom w:val="0"/>
      <w:divBdr>
        <w:top w:val="none" w:sz="0" w:space="0" w:color="auto"/>
        <w:left w:val="none" w:sz="0" w:space="0" w:color="auto"/>
        <w:bottom w:val="none" w:sz="0" w:space="0" w:color="auto"/>
        <w:right w:val="none" w:sz="0" w:space="0" w:color="auto"/>
      </w:divBdr>
      <w:divsChild>
        <w:div w:id="1941644147">
          <w:marLeft w:val="0"/>
          <w:marRight w:val="0"/>
          <w:marTop w:val="0"/>
          <w:marBottom w:val="0"/>
          <w:divBdr>
            <w:top w:val="none" w:sz="0" w:space="0" w:color="auto"/>
            <w:left w:val="none" w:sz="0" w:space="0" w:color="auto"/>
            <w:bottom w:val="none" w:sz="0" w:space="0" w:color="auto"/>
            <w:right w:val="none" w:sz="0" w:space="0" w:color="auto"/>
          </w:divBdr>
          <w:divsChild>
            <w:div w:id="1790783414">
              <w:marLeft w:val="0"/>
              <w:marRight w:val="0"/>
              <w:marTop w:val="0"/>
              <w:marBottom w:val="150"/>
              <w:divBdr>
                <w:top w:val="none" w:sz="0" w:space="0" w:color="auto"/>
                <w:left w:val="single" w:sz="6" w:space="8" w:color="5368A9"/>
                <w:bottom w:val="none" w:sz="0" w:space="0" w:color="auto"/>
                <w:right w:val="none" w:sz="0" w:space="0" w:color="auto"/>
              </w:divBdr>
              <w:divsChild>
                <w:div w:id="1511792962">
                  <w:marLeft w:val="0"/>
                  <w:marRight w:val="0"/>
                  <w:marTop w:val="0"/>
                  <w:marBottom w:val="0"/>
                  <w:divBdr>
                    <w:top w:val="single" w:sz="6" w:space="5" w:color="5368A9"/>
                    <w:left w:val="single" w:sz="6" w:space="8" w:color="5368A9"/>
                    <w:bottom w:val="single" w:sz="6" w:space="8" w:color="5368A9"/>
                    <w:right w:val="single" w:sz="6" w:space="8" w:color="5368A9"/>
                  </w:divBdr>
                  <w:divsChild>
                    <w:div w:id="708339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81585551">
      <w:bodyDiv w:val="1"/>
      <w:marLeft w:val="0"/>
      <w:marRight w:val="0"/>
      <w:marTop w:val="0"/>
      <w:marBottom w:val="0"/>
      <w:divBdr>
        <w:top w:val="none" w:sz="0" w:space="0" w:color="auto"/>
        <w:left w:val="none" w:sz="0" w:space="0" w:color="auto"/>
        <w:bottom w:val="none" w:sz="0" w:space="0" w:color="auto"/>
        <w:right w:val="none" w:sz="0" w:space="0" w:color="auto"/>
      </w:divBdr>
      <w:divsChild>
        <w:div w:id="1670399799">
          <w:marLeft w:val="0"/>
          <w:marRight w:val="0"/>
          <w:marTop w:val="0"/>
          <w:marBottom w:val="0"/>
          <w:divBdr>
            <w:top w:val="none" w:sz="0" w:space="0" w:color="auto"/>
            <w:left w:val="none" w:sz="0" w:space="0" w:color="auto"/>
            <w:bottom w:val="none" w:sz="0" w:space="0" w:color="auto"/>
            <w:right w:val="none" w:sz="0" w:space="0" w:color="auto"/>
          </w:divBdr>
          <w:divsChild>
            <w:div w:id="1979608251">
              <w:marLeft w:val="0"/>
              <w:marRight w:val="0"/>
              <w:marTop w:val="0"/>
              <w:marBottom w:val="150"/>
              <w:divBdr>
                <w:top w:val="none" w:sz="0" w:space="0" w:color="auto"/>
                <w:left w:val="single" w:sz="6" w:space="8" w:color="5368A9"/>
                <w:bottom w:val="none" w:sz="0" w:space="0" w:color="auto"/>
                <w:right w:val="none" w:sz="0" w:space="0" w:color="auto"/>
              </w:divBdr>
              <w:divsChild>
                <w:div w:id="890731735">
                  <w:marLeft w:val="0"/>
                  <w:marRight w:val="0"/>
                  <w:marTop w:val="0"/>
                  <w:marBottom w:val="0"/>
                  <w:divBdr>
                    <w:top w:val="single" w:sz="6" w:space="5" w:color="5368A9"/>
                    <w:left w:val="single" w:sz="6" w:space="8" w:color="5368A9"/>
                    <w:bottom w:val="single" w:sz="6" w:space="8" w:color="5368A9"/>
                    <w:right w:val="single" w:sz="6" w:space="8" w:color="5368A9"/>
                  </w:divBdr>
                  <w:divsChild>
                    <w:div w:id="778256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5431835">
      <w:bodyDiv w:val="1"/>
      <w:marLeft w:val="0"/>
      <w:marRight w:val="0"/>
      <w:marTop w:val="0"/>
      <w:marBottom w:val="0"/>
      <w:divBdr>
        <w:top w:val="none" w:sz="0" w:space="0" w:color="auto"/>
        <w:left w:val="none" w:sz="0" w:space="0" w:color="auto"/>
        <w:bottom w:val="none" w:sz="0" w:space="0" w:color="auto"/>
        <w:right w:val="none" w:sz="0" w:space="0" w:color="auto"/>
      </w:divBdr>
      <w:divsChild>
        <w:div w:id="2146507925">
          <w:marLeft w:val="0"/>
          <w:marRight w:val="0"/>
          <w:marTop w:val="0"/>
          <w:marBottom w:val="0"/>
          <w:divBdr>
            <w:top w:val="none" w:sz="0" w:space="0" w:color="auto"/>
            <w:left w:val="none" w:sz="0" w:space="0" w:color="auto"/>
            <w:bottom w:val="none" w:sz="0" w:space="0" w:color="auto"/>
            <w:right w:val="none" w:sz="0" w:space="0" w:color="auto"/>
          </w:divBdr>
          <w:divsChild>
            <w:div w:id="988171730">
              <w:marLeft w:val="0"/>
              <w:marRight w:val="0"/>
              <w:marTop w:val="0"/>
              <w:marBottom w:val="150"/>
              <w:divBdr>
                <w:top w:val="none" w:sz="0" w:space="0" w:color="auto"/>
                <w:left w:val="single" w:sz="6" w:space="8" w:color="5368A9"/>
                <w:bottom w:val="none" w:sz="0" w:space="0" w:color="auto"/>
                <w:right w:val="none" w:sz="0" w:space="0" w:color="auto"/>
              </w:divBdr>
              <w:divsChild>
                <w:div w:id="1211654436">
                  <w:marLeft w:val="0"/>
                  <w:marRight w:val="0"/>
                  <w:marTop w:val="0"/>
                  <w:marBottom w:val="0"/>
                  <w:divBdr>
                    <w:top w:val="single" w:sz="6" w:space="5" w:color="5368A9"/>
                    <w:left w:val="single" w:sz="6" w:space="8" w:color="5368A9"/>
                    <w:bottom w:val="single" w:sz="6" w:space="8" w:color="5368A9"/>
                    <w:right w:val="single" w:sz="6" w:space="8" w:color="5368A9"/>
                  </w:divBdr>
                  <w:divsChild>
                    <w:div w:id="6914214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9985685">
      <w:bodyDiv w:val="1"/>
      <w:marLeft w:val="0"/>
      <w:marRight w:val="0"/>
      <w:marTop w:val="0"/>
      <w:marBottom w:val="0"/>
      <w:divBdr>
        <w:top w:val="none" w:sz="0" w:space="0" w:color="auto"/>
        <w:left w:val="none" w:sz="0" w:space="0" w:color="auto"/>
        <w:bottom w:val="none" w:sz="0" w:space="0" w:color="auto"/>
        <w:right w:val="none" w:sz="0" w:space="0" w:color="auto"/>
      </w:divBdr>
      <w:divsChild>
        <w:div w:id="513032645">
          <w:marLeft w:val="0"/>
          <w:marRight w:val="0"/>
          <w:marTop w:val="0"/>
          <w:marBottom w:val="0"/>
          <w:divBdr>
            <w:top w:val="none" w:sz="0" w:space="0" w:color="auto"/>
            <w:left w:val="none" w:sz="0" w:space="0" w:color="auto"/>
            <w:bottom w:val="none" w:sz="0" w:space="0" w:color="auto"/>
            <w:right w:val="none" w:sz="0" w:space="0" w:color="auto"/>
          </w:divBdr>
          <w:divsChild>
            <w:div w:id="2073692351">
              <w:marLeft w:val="0"/>
              <w:marRight w:val="0"/>
              <w:marTop w:val="0"/>
              <w:marBottom w:val="150"/>
              <w:divBdr>
                <w:top w:val="none" w:sz="0" w:space="0" w:color="auto"/>
                <w:left w:val="single" w:sz="6" w:space="8" w:color="5368A9"/>
                <w:bottom w:val="none" w:sz="0" w:space="0" w:color="auto"/>
                <w:right w:val="none" w:sz="0" w:space="0" w:color="auto"/>
              </w:divBdr>
              <w:divsChild>
                <w:div w:id="1068920803">
                  <w:marLeft w:val="0"/>
                  <w:marRight w:val="0"/>
                  <w:marTop w:val="0"/>
                  <w:marBottom w:val="0"/>
                  <w:divBdr>
                    <w:top w:val="single" w:sz="6" w:space="5" w:color="5368A9"/>
                    <w:left w:val="single" w:sz="6" w:space="8" w:color="5368A9"/>
                    <w:bottom w:val="single" w:sz="6" w:space="8" w:color="5368A9"/>
                    <w:right w:val="single" w:sz="6" w:space="8" w:color="5368A9"/>
                  </w:divBdr>
                  <w:divsChild>
                    <w:div w:id="7995422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24977900">
      <w:bodyDiv w:val="1"/>
      <w:marLeft w:val="0"/>
      <w:marRight w:val="0"/>
      <w:marTop w:val="0"/>
      <w:marBottom w:val="0"/>
      <w:divBdr>
        <w:top w:val="none" w:sz="0" w:space="0" w:color="auto"/>
        <w:left w:val="none" w:sz="0" w:space="0" w:color="auto"/>
        <w:bottom w:val="none" w:sz="0" w:space="0" w:color="auto"/>
        <w:right w:val="none" w:sz="0" w:space="0" w:color="auto"/>
      </w:divBdr>
      <w:divsChild>
        <w:div w:id="559053427">
          <w:marLeft w:val="0"/>
          <w:marRight w:val="0"/>
          <w:marTop w:val="0"/>
          <w:marBottom w:val="0"/>
          <w:divBdr>
            <w:top w:val="none" w:sz="0" w:space="0" w:color="auto"/>
            <w:left w:val="none" w:sz="0" w:space="0" w:color="auto"/>
            <w:bottom w:val="none" w:sz="0" w:space="0" w:color="auto"/>
            <w:right w:val="none" w:sz="0" w:space="0" w:color="auto"/>
          </w:divBdr>
          <w:divsChild>
            <w:div w:id="239217307">
              <w:marLeft w:val="0"/>
              <w:marRight w:val="0"/>
              <w:marTop w:val="0"/>
              <w:marBottom w:val="150"/>
              <w:divBdr>
                <w:top w:val="none" w:sz="0" w:space="0" w:color="auto"/>
                <w:left w:val="single" w:sz="6" w:space="8" w:color="5368A9"/>
                <w:bottom w:val="none" w:sz="0" w:space="0" w:color="auto"/>
                <w:right w:val="none" w:sz="0" w:space="0" w:color="auto"/>
              </w:divBdr>
              <w:divsChild>
                <w:div w:id="1683435380">
                  <w:marLeft w:val="0"/>
                  <w:marRight w:val="0"/>
                  <w:marTop w:val="0"/>
                  <w:marBottom w:val="0"/>
                  <w:divBdr>
                    <w:top w:val="single" w:sz="6" w:space="5" w:color="5368A9"/>
                    <w:left w:val="single" w:sz="6" w:space="8" w:color="5368A9"/>
                    <w:bottom w:val="single" w:sz="6" w:space="8" w:color="5368A9"/>
                    <w:right w:val="single" w:sz="6" w:space="8" w:color="5368A9"/>
                  </w:divBdr>
                  <w:divsChild>
                    <w:div w:id="14794192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9167204">
      <w:bodyDiv w:val="1"/>
      <w:marLeft w:val="0"/>
      <w:marRight w:val="0"/>
      <w:marTop w:val="0"/>
      <w:marBottom w:val="0"/>
      <w:divBdr>
        <w:top w:val="none" w:sz="0" w:space="0" w:color="auto"/>
        <w:left w:val="none" w:sz="0" w:space="0" w:color="auto"/>
        <w:bottom w:val="none" w:sz="0" w:space="0" w:color="auto"/>
        <w:right w:val="none" w:sz="0" w:space="0" w:color="auto"/>
      </w:divBdr>
      <w:divsChild>
        <w:div w:id="2055083478">
          <w:marLeft w:val="0"/>
          <w:marRight w:val="0"/>
          <w:marTop w:val="0"/>
          <w:marBottom w:val="0"/>
          <w:divBdr>
            <w:top w:val="none" w:sz="0" w:space="0" w:color="auto"/>
            <w:left w:val="none" w:sz="0" w:space="0" w:color="auto"/>
            <w:bottom w:val="none" w:sz="0" w:space="0" w:color="auto"/>
            <w:right w:val="none" w:sz="0" w:space="0" w:color="auto"/>
          </w:divBdr>
          <w:divsChild>
            <w:div w:id="1236550407">
              <w:marLeft w:val="0"/>
              <w:marRight w:val="0"/>
              <w:marTop w:val="0"/>
              <w:marBottom w:val="150"/>
              <w:divBdr>
                <w:top w:val="none" w:sz="0" w:space="0" w:color="auto"/>
                <w:left w:val="single" w:sz="6" w:space="8" w:color="5368A9"/>
                <w:bottom w:val="none" w:sz="0" w:space="0" w:color="auto"/>
                <w:right w:val="none" w:sz="0" w:space="0" w:color="auto"/>
              </w:divBdr>
              <w:divsChild>
                <w:div w:id="999776168">
                  <w:marLeft w:val="0"/>
                  <w:marRight w:val="0"/>
                  <w:marTop w:val="0"/>
                  <w:marBottom w:val="0"/>
                  <w:divBdr>
                    <w:top w:val="single" w:sz="6" w:space="5" w:color="5368A9"/>
                    <w:left w:val="single" w:sz="6" w:space="8" w:color="5368A9"/>
                    <w:bottom w:val="single" w:sz="6" w:space="8" w:color="5368A9"/>
                    <w:right w:val="single" w:sz="6" w:space="8" w:color="5368A9"/>
                  </w:divBdr>
                  <w:divsChild>
                    <w:div w:id="702444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90332463">
      <w:bodyDiv w:val="1"/>
      <w:marLeft w:val="0"/>
      <w:marRight w:val="0"/>
      <w:marTop w:val="0"/>
      <w:marBottom w:val="0"/>
      <w:divBdr>
        <w:top w:val="none" w:sz="0" w:space="0" w:color="auto"/>
        <w:left w:val="none" w:sz="0" w:space="0" w:color="auto"/>
        <w:bottom w:val="none" w:sz="0" w:space="0" w:color="auto"/>
        <w:right w:val="none" w:sz="0" w:space="0" w:color="auto"/>
      </w:divBdr>
      <w:divsChild>
        <w:div w:id="725222602">
          <w:marLeft w:val="0"/>
          <w:marRight w:val="0"/>
          <w:marTop w:val="0"/>
          <w:marBottom w:val="0"/>
          <w:divBdr>
            <w:top w:val="none" w:sz="0" w:space="0" w:color="auto"/>
            <w:left w:val="none" w:sz="0" w:space="0" w:color="auto"/>
            <w:bottom w:val="none" w:sz="0" w:space="0" w:color="auto"/>
            <w:right w:val="none" w:sz="0" w:space="0" w:color="auto"/>
          </w:divBdr>
          <w:divsChild>
            <w:div w:id="1091196058">
              <w:marLeft w:val="0"/>
              <w:marRight w:val="0"/>
              <w:marTop w:val="0"/>
              <w:marBottom w:val="150"/>
              <w:divBdr>
                <w:top w:val="none" w:sz="0" w:space="0" w:color="auto"/>
                <w:left w:val="single" w:sz="6" w:space="8" w:color="5368A9"/>
                <w:bottom w:val="none" w:sz="0" w:space="0" w:color="auto"/>
                <w:right w:val="none" w:sz="0" w:space="0" w:color="auto"/>
              </w:divBdr>
              <w:divsChild>
                <w:div w:id="1445034087">
                  <w:marLeft w:val="0"/>
                  <w:marRight w:val="0"/>
                  <w:marTop w:val="0"/>
                  <w:marBottom w:val="0"/>
                  <w:divBdr>
                    <w:top w:val="single" w:sz="6" w:space="5" w:color="5368A9"/>
                    <w:left w:val="single" w:sz="6" w:space="8" w:color="5368A9"/>
                    <w:bottom w:val="single" w:sz="6" w:space="8" w:color="5368A9"/>
                    <w:right w:val="single" w:sz="6" w:space="8" w:color="5368A9"/>
                  </w:divBdr>
                  <w:divsChild>
                    <w:div w:id="5530853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02315802">
      <w:bodyDiv w:val="1"/>
      <w:marLeft w:val="0"/>
      <w:marRight w:val="0"/>
      <w:marTop w:val="0"/>
      <w:marBottom w:val="0"/>
      <w:divBdr>
        <w:top w:val="none" w:sz="0" w:space="0" w:color="auto"/>
        <w:left w:val="none" w:sz="0" w:space="0" w:color="auto"/>
        <w:bottom w:val="none" w:sz="0" w:space="0" w:color="auto"/>
        <w:right w:val="none" w:sz="0" w:space="0" w:color="auto"/>
      </w:divBdr>
      <w:divsChild>
        <w:div w:id="582373753">
          <w:marLeft w:val="0"/>
          <w:marRight w:val="0"/>
          <w:marTop w:val="0"/>
          <w:marBottom w:val="0"/>
          <w:divBdr>
            <w:top w:val="none" w:sz="0" w:space="0" w:color="auto"/>
            <w:left w:val="none" w:sz="0" w:space="0" w:color="auto"/>
            <w:bottom w:val="none" w:sz="0" w:space="0" w:color="auto"/>
            <w:right w:val="none" w:sz="0" w:space="0" w:color="auto"/>
          </w:divBdr>
          <w:divsChild>
            <w:div w:id="1126122879">
              <w:marLeft w:val="0"/>
              <w:marRight w:val="0"/>
              <w:marTop w:val="0"/>
              <w:marBottom w:val="150"/>
              <w:divBdr>
                <w:top w:val="none" w:sz="0" w:space="0" w:color="auto"/>
                <w:left w:val="single" w:sz="6" w:space="8" w:color="5368A9"/>
                <w:bottom w:val="none" w:sz="0" w:space="0" w:color="auto"/>
                <w:right w:val="none" w:sz="0" w:space="0" w:color="auto"/>
              </w:divBdr>
              <w:divsChild>
                <w:div w:id="1527132725">
                  <w:marLeft w:val="0"/>
                  <w:marRight w:val="0"/>
                  <w:marTop w:val="0"/>
                  <w:marBottom w:val="0"/>
                  <w:divBdr>
                    <w:top w:val="single" w:sz="6" w:space="5" w:color="5368A9"/>
                    <w:left w:val="single" w:sz="6" w:space="8" w:color="5368A9"/>
                    <w:bottom w:val="single" w:sz="6" w:space="8" w:color="5368A9"/>
                    <w:right w:val="single" w:sz="6" w:space="8" w:color="5368A9"/>
                  </w:divBdr>
                  <w:divsChild>
                    <w:div w:id="1238633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48384216">
      <w:bodyDiv w:val="1"/>
      <w:marLeft w:val="0"/>
      <w:marRight w:val="0"/>
      <w:marTop w:val="0"/>
      <w:marBottom w:val="0"/>
      <w:divBdr>
        <w:top w:val="none" w:sz="0" w:space="0" w:color="auto"/>
        <w:left w:val="none" w:sz="0" w:space="0" w:color="auto"/>
        <w:bottom w:val="none" w:sz="0" w:space="0" w:color="auto"/>
        <w:right w:val="none" w:sz="0" w:space="0" w:color="auto"/>
      </w:divBdr>
      <w:divsChild>
        <w:div w:id="1467121594">
          <w:marLeft w:val="0"/>
          <w:marRight w:val="0"/>
          <w:marTop w:val="0"/>
          <w:marBottom w:val="0"/>
          <w:divBdr>
            <w:top w:val="none" w:sz="0" w:space="0" w:color="auto"/>
            <w:left w:val="none" w:sz="0" w:space="0" w:color="auto"/>
            <w:bottom w:val="none" w:sz="0" w:space="0" w:color="auto"/>
            <w:right w:val="none" w:sz="0" w:space="0" w:color="auto"/>
          </w:divBdr>
          <w:divsChild>
            <w:div w:id="1528055058">
              <w:marLeft w:val="0"/>
              <w:marRight w:val="0"/>
              <w:marTop w:val="0"/>
              <w:marBottom w:val="150"/>
              <w:divBdr>
                <w:top w:val="none" w:sz="0" w:space="0" w:color="auto"/>
                <w:left w:val="single" w:sz="6" w:space="8" w:color="5368A9"/>
                <w:bottom w:val="none" w:sz="0" w:space="0" w:color="auto"/>
                <w:right w:val="none" w:sz="0" w:space="0" w:color="auto"/>
              </w:divBdr>
              <w:divsChild>
                <w:div w:id="1281644666">
                  <w:marLeft w:val="0"/>
                  <w:marRight w:val="0"/>
                  <w:marTop w:val="0"/>
                  <w:marBottom w:val="0"/>
                  <w:divBdr>
                    <w:top w:val="single" w:sz="6" w:space="5" w:color="5368A9"/>
                    <w:left w:val="single" w:sz="6" w:space="8" w:color="5368A9"/>
                    <w:bottom w:val="single" w:sz="6" w:space="8" w:color="5368A9"/>
                    <w:right w:val="single" w:sz="6" w:space="8" w:color="5368A9"/>
                  </w:divBdr>
                  <w:divsChild>
                    <w:div w:id="1327981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10748206">
      <w:bodyDiv w:val="1"/>
      <w:marLeft w:val="0"/>
      <w:marRight w:val="0"/>
      <w:marTop w:val="0"/>
      <w:marBottom w:val="0"/>
      <w:divBdr>
        <w:top w:val="none" w:sz="0" w:space="0" w:color="auto"/>
        <w:left w:val="none" w:sz="0" w:space="0" w:color="auto"/>
        <w:bottom w:val="none" w:sz="0" w:space="0" w:color="auto"/>
        <w:right w:val="none" w:sz="0" w:space="0" w:color="auto"/>
      </w:divBdr>
    </w:div>
    <w:div w:id="1320502107">
      <w:bodyDiv w:val="1"/>
      <w:marLeft w:val="0"/>
      <w:marRight w:val="0"/>
      <w:marTop w:val="0"/>
      <w:marBottom w:val="0"/>
      <w:divBdr>
        <w:top w:val="none" w:sz="0" w:space="0" w:color="auto"/>
        <w:left w:val="none" w:sz="0" w:space="0" w:color="auto"/>
        <w:bottom w:val="none" w:sz="0" w:space="0" w:color="auto"/>
        <w:right w:val="none" w:sz="0" w:space="0" w:color="auto"/>
      </w:divBdr>
      <w:divsChild>
        <w:div w:id="2068988177">
          <w:marLeft w:val="0"/>
          <w:marRight w:val="0"/>
          <w:marTop w:val="0"/>
          <w:marBottom w:val="0"/>
          <w:divBdr>
            <w:top w:val="none" w:sz="0" w:space="0" w:color="auto"/>
            <w:left w:val="none" w:sz="0" w:space="0" w:color="auto"/>
            <w:bottom w:val="none" w:sz="0" w:space="0" w:color="auto"/>
            <w:right w:val="none" w:sz="0" w:space="0" w:color="auto"/>
          </w:divBdr>
          <w:divsChild>
            <w:div w:id="2058580206">
              <w:marLeft w:val="0"/>
              <w:marRight w:val="0"/>
              <w:marTop w:val="0"/>
              <w:marBottom w:val="150"/>
              <w:divBdr>
                <w:top w:val="none" w:sz="0" w:space="0" w:color="auto"/>
                <w:left w:val="single" w:sz="6" w:space="8" w:color="5368A9"/>
                <w:bottom w:val="none" w:sz="0" w:space="0" w:color="auto"/>
                <w:right w:val="none" w:sz="0" w:space="0" w:color="auto"/>
              </w:divBdr>
              <w:divsChild>
                <w:div w:id="2001032254">
                  <w:marLeft w:val="0"/>
                  <w:marRight w:val="0"/>
                  <w:marTop w:val="0"/>
                  <w:marBottom w:val="0"/>
                  <w:divBdr>
                    <w:top w:val="single" w:sz="6" w:space="5" w:color="5368A9"/>
                    <w:left w:val="single" w:sz="6" w:space="8" w:color="5368A9"/>
                    <w:bottom w:val="single" w:sz="6" w:space="8" w:color="5368A9"/>
                    <w:right w:val="single" w:sz="6" w:space="8" w:color="5368A9"/>
                  </w:divBdr>
                  <w:divsChild>
                    <w:div w:id="1578394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82555959">
      <w:bodyDiv w:val="1"/>
      <w:marLeft w:val="0"/>
      <w:marRight w:val="0"/>
      <w:marTop w:val="0"/>
      <w:marBottom w:val="0"/>
      <w:divBdr>
        <w:top w:val="none" w:sz="0" w:space="0" w:color="auto"/>
        <w:left w:val="none" w:sz="0" w:space="0" w:color="auto"/>
        <w:bottom w:val="none" w:sz="0" w:space="0" w:color="auto"/>
        <w:right w:val="none" w:sz="0" w:space="0" w:color="auto"/>
      </w:divBdr>
      <w:divsChild>
        <w:div w:id="2144107687">
          <w:marLeft w:val="0"/>
          <w:marRight w:val="0"/>
          <w:marTop w:val="0"/>
          <w:marBottom w:val="0"/>
          <w:divBdr>
            <w:top w:val="none" w:sz="0" w:space="0" w:color="auto"/>
            <w:left w:val="none" w:sz="0" w:space="0" w:color="auto"/>
            <w:bottom w:val="none" w:sz="0" w:space="0" w:color="auto"/>
            <w:right w:val="none" w:sz="0" w:space="0" w:color="auto"/>
          </w:divBdr>
          <w:divsChild>
            <w:div w:id="878207773">
              <w:marLeft w:val="0"/>
              <w:marRight w:val="0"/>
              <w:marTop w:val="0"/>
              <w:marBottom w:val="150"/>
              <w:divBdr>
                <w:top w:val="none" w:sz="0" w:space="0" w:color="auto"/>
                <w:left w:val="single" w:sz="6" w:space="8" w:color="5368A9"/>
                <w:bottom w:val="none" w:sz="0" w:space="0" w:color="auto"/>
                <w:right w:val="none" w:sz="0" w:space="0" w:color="auto"/>
              </w:divBdr>
              <w:divsChild>
                <w:div w:id="211696595">
                  <w:marLeft w:val="0"/>
                  <w:marRight w:val="0"/>
                  <w:marTop w:val="0"/>
                  <w:marBottom w:val="0"/>
                  <w:divBdr>
                    <w:top w:val="single" w:sz="6" w:space="5" w:color="5368A9"/>
                    <w:left w:val="single" w:sz="6" w:space="8" w:color="5368A9"/>
                    <w:bottom w:val="single" w:sz="6" w:space="8" w:color="5368A9"/>
                    <w:right w:val="single" w:sz="6" w:space="8" w:color="5368A9"/>
                  </w:divBdr>
                  <w:divsChild>
                    <w:div w:id="21088863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93141015">
      <w:bodyDiv w:val="1"/>
      <w:marLeft w:val="0"/>
      <w:marRight w:val="0"/>
      <w:marTop w:val="0"/>
      <w:marBottom w:val="0"/>
      <w:divBdr>
        <w:top w:val="none" w:sz="0" w:space="0" w:color="auto"/>
        <w:left w:val="none" w:sz="0" w:space="0" w:color="auto"/>
        <w:bottom w:val="none" w:sz="0" w:space="0" w:color="auto"/>
        <w:right w:val="none" w:sz="0" w:space="0" w:color="auto"/>
      </w:divBdr>
      <w:divsChild>
        <w:div w:id="1714841119">
          <w:marLeft w:val="0"/>
          <w:marRight w:val="0"/>
          <w:marTop w:val="0"/>
          <w:marBottom w:val="0"/>
          <w:divBdr>
            <w:top w:val="none" w:sz="0" w:space="0" w:color="auto"/>
            <w:left w:val="none" w:sz="0" w:space="0" w:color="auto"/>
            <w:bottom w:val="none" w:sz="0" w:space="0" w:color="auto"/>
            <w:right w:val="none" w:sz="0" w:space="0" w:color="auto"/>
          </w:divBdr>
          <w:divsChild>
            <w:div w:id="790318241">
              <w:marLeft w:val="0"/>
              <w:marRight w:val="0"/>
              <w:marTop w:val="0"/>
              <w:marBottom w:val="150"/>
              <w:divBdr>
                <w:top w:val="none" w:sz="0" w:space="0" w:color="auto"/>
                <w:left w:val="single" w:sz="6" w:space="8" w:color="5368A9"/>
                <w:bottom w:val="none" w:sz="0" w:space="0" w:color="auto"/>
                <w:right w:val="none" w:sz="0" w:space="0" w:color="auto"/>
              </w:divBdr>
              <w:divsChild>
                <w:div w:id="2080636992">
                  <w:marLeft w:val="0"/>
                  <w:marRight w:val="0"/>
                  <w:marTop w:val="0"/>
                  <w:marBottom w:val="0"/>
                  <w:divBdr>
                    <w:top w:val="single" w:sz="6" w:space="5" w:color="5368A9"/>
                    <w:left w:val="single" w:sz="6" w:space="8" w:color="5368A9"/>
                    <w:bottom w:val="single" w:sz="6" w:space="8" w:color="5368A9"/>
                    <w:right w:val="single" w:sz="6" w:space="8" w:color="5368A9"/>
                  </w:divBdr>
                  <w:divsChild>
                    <w:div w:id="11999759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93650449">
      <w:bodyDiv w:val="1"/>
      <w:marLeft w:val="0"/>
      <w:marRight w:val="0"/>
      <w:marTop w:val="0"/>
      <w:marBottom w:val="0"/>
      <w:divBdr>
        <w:top w:val="none" w:sz="0" w:space="0" w:color="auto"/>
        <w:left w:val="none" w:sz="0" w:space="0" w:color="auto"/>
        <w:bottom w:val="none" w:sz="0" w:space="0" w:color="auto"/>
        <w:right w:val="none" w:sz="0" w:space="0" w:color="auto"/>
      </w:divBdr>
      <w:divsChild>
        <w:div w:id="523322318">
          <w:marLeft w:val="0"/>
          <w:marRight w:val="0"/>
          <w:marTop w:val="0"/>
          <w:marBottom w:val="0"/>
          <w:divBdr>
            <w:top w:val="none" w:sz="0" w:space="0" w:color="auto"/>
            <w:left w:val="none" w:sz="0" w:space="0" w:color="auto"/>
            <w:bottom w:val="none" w:sz="0" w:space="0" w:color="auto"/>
            <w:right w:val="none" w:sz="0" w:space="0" w:color="auto"/>
          </w:divBdr>
          <w:divsChild>
            <w:div w:id="962003348">
              <w:marLeft w:val="0"/>
              <w:marRight w:val="0"/>
              <w:marTop w:val="0"/>
              <w:marBottom w:val="150"/>
              <w:divBdr>
                <w:top w:val="none" w:sz="0" w:space="0" w:color="auto"/>
                <w:left w:val="single" w:sz="6" w:space="8" w:color="5368A9"/>
                <w:bottom w:val="none" w:sz="0" w:space="0" w:color="auto"/>
                <w:right w:val="none" w:sz="0" w:space="0" w:color="auto"/>
              </w:divBdr>
              <w:divsChild>
                <w:div w:id="1679966214">
                  <w:marLeft w:val="0"/>
                  <w:marRight w:val="0"/>
                  <w:marTop w:val="0"/>
                  <w:marBottom w:val="0"/>
                  <w:divBdr>
                    <w:top w:val="single" w:sz="6" w:space="5" w:color="5368A9"/>
                    <w:left w:val="single" w:sz="6" w:space="8" w:color="5368A9"/>
                    <w:bottom w:val="single" w:sz="6" w:space="8" w:color="5368A9"/>
                    <w:right w:val="single" w:sz="6" w:space="8" w:color="5368A9"/>
                  </w:divBdr>
                  <w:divsChild>
                    <w:div w:id="5193974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09862725">
      <w:bodyDiv w:val="1"/>
      <w:marLeft w:val="0"/>
      <w:marRight w:val="0"/>
      <w:marTop w:val="0"/>
      <w:marBottom w:val="0"/>
      <w:divBdr>
        <w:top w:val="none" w:sz="0" w:space="0" w:color="auto"/>
        <w:left w:val="none" w:sz="0" w:space="0" w:color="auto"/>
        <w:bottom w:val="none" w:sz="0" w:space="0" w:color="auto"/>
        <w:right w:val="none" w:sz="0" w:space="0" w:color="auto"/>
      </w:divBdr>
      <w:divsChild>
        <w:div w:id="1751271685">
          <w:marLeft w:val="0"/>
          <w:marRight w:val="0"/>
          <w:marTop w:val="0"/>
          <w:marBottom w:val="0"/>
          <w:divBdr>
            <w:top w:val="none" w:sz="0" w:space="0" w:color="auto"/>
            <w:left w:val="none" w:sz="0" w:space="0" w:color="auto"/>
            <w:bottom w:val="none" w:sz="0" w:space="0" w:color="auto"/>
            <w:right w:val="none" w:sz="0" w:space="0" w:color="auto"/>
          </w:divBdr>
          <w:divsChild>
            <w:div w:id="573317622">
              <w:marLeft w:val="0"/>
              <w:marRight w:val="0"/>
              <w:marTop w:val="0"/>
              <w:marBottom w:val="150"/>
              <w:divBdr>
                <w:top w:val="none" w:sz="0" w:space="0" w:color="auto"/>
                <w:left w:val="single" w:sz="6" w:space="8" w:color="5368A9"/>
                <w:bottom w:val="none" w:sz="0" w:space="0" w:color="auto"/>
                <w:right w:val="none" w:sz="0" w:space="0" w:color="auto"/>
              </w:divBdr>
              <w:divsChild>
                <w:div w:id="1809737362">
                  <w:marLeft w:val="0"/>
                  <w:marRight w:val="0"/>
                  <w:marTop w:val="0"/>
                  <w:marBottom w:val="0"/>
                  <w:divBdr>
                    <w:top w:val="single" w:sz="6" w:space="5" w:color="5368A9"/>
                    <w:left w:val="single" w:sz="6" w:space="8" w:color="5368A9"/>
                    <w:bottom w:val="single" w:sz="6" w:space="8" w:color="5368A9"/>
                    <w:right w:val="single" w:sz="6" w:space="8" w:color="5368A9"/>
                  </w:divBdr>
                  <w:divsChild>
                    <w:div w:id="13614711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20497326">
      <w:bodyDiv w:val="1"/>
      <w:marLeft w:val="0"/>
      <w:marRight w:val="0"/>
      <w:marTop w:val="0"/>
      <w:marBottom w:val="0"/>
      <w:divBdr>
        <w:top w:val="none" w:sz="0" w:space="0" w:color="auto"/>
        <w:left w:val="none" w:sz="0" w:space="0" w:color="auto"/>
        <w:bottom w:val="none" w:sz="0" w:space="0" w:color="auto"/>
        <w:right w:val="none" w:sz="0" w:space="0" w:color="auto"/>
      </w:divBdr>
      <w:divsChild>
        <w:div w:id="841622817">
          <w:marLeft w:val="0"/>
          <w:marRight w:val="0"/>
          <w:marTop w:val="0"/>
          <w:marBottom w:val="0"/>
          <w:divBdr>
            <w:top w:val="none" w:sz="0" w:space="0" w:color="auto"/>
            <w:left w:val="none" w:sz="0" w:space="0" w:color="auto"/>
            <w:bottom w:val="none" w:sz="0" w:space="0" w:color="auto"/>
            <w:right w:val="none" w:sz="0" w:space="0" w:color="auto"/>
          </w:divBdr>
          <w:divsChild>
            <w:div w:id="1576744121">
              <w:marLeft w:val="0"/>
              <w:marRight w:val="0"/>
              <w:marTop w:val="0"/>
              <w:marBottom w:val="150"/>
              <w:divBdr>
                <w:top w:val="none" w:sz="0" w:space="0" w:color="auto"/>
                <w:left w:val="single" w:sz="6" w:space="8" w:color="5368A9"/>
                <w:bottom w:val="none" w:sz="0" w:space="0" w:color="auto"/>
                <w:right w:val="none" w:sz="0" w:space="0" w:color="auto"/>
              </w:divBdr>
              <w:divsChild>
                <w:div w:id="1644119311">
                  <w:marLeft w:val="0"/>
                  <w:marRight w:val="0"/>
                  <w:marTop w:val="0"/>
                  <w:marBottom w:val="0"/>
                  <w:divBdr>
                    <w:top w:val="single" w:sz="6" w:space="5" w:color="5368A9"/>
                    <w:left w:val="single" w:sz="6" w:space="8" w:color="5368A9"/>
                    <w:bottom w:val="single" w:sz="6" w:space="8" w:color="5368A9"/>
                    <w:right w:val="single" w:sz="6" w:space="8" w:color="5368A9"/>
                  </w:divBdr>
                  <w:divsChild>
                    <w:div w:id="2049796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137143116">
      <w:bodyDiv w:val="1"/>
      <w:marLeft w:val="0"/>
      <w:marRight w:val="0"/>
      <w:marTop w:val="0"/>
      <w:marBottom w:val="0"/>
      <w:divBdr>
        <w:top w:val="none" w:sz="0" w:space="0" w:color="auto"/>
        <w:left w:val="none" w:sz="0" w:space="0" w:color="auto"/>
        <w:bottom w:val="none" w:sz="0" w:space="0" w:color="auto"/>
        <w:right w:val="none" w:sz="0" w:space="0" w:color="auto"/>
      </w:divBdr>
      <w:divsChild>
        <w:div w:id="1656639634">
          <w:marLeft w:val="0"/>
          <w:marRight w:val="0"/>
          <w:marTop w:val="0"/>
          <w:marBottom w:val="0"/>
          <w:divBdr>
            <w:top w:val="none" w:sz="0" w:space="0" w:color="auto"/>
            <w:left w:val="none" w:sz="0" w:space="0" w:color="auto"/>
            <w:bottom w:val="none" w:sz="0" w:space="0" w:color="auto"/>
            <w:right w:val="none" w:sz="0" w:space="0" w:color="auto"/>
          </w:divBdr>
          <w:divsChild>
            <w:div w:id="148207477">
              <w:marLeft w:val="0"/>
              <w:marRight w:val="0"/>
              <w:marTop w:val="0"/>
              <w:marBottom w:val="150"/>
              <w:divBdr>
                <w:top w:val="none" w:sz="0" w:space="0" w:color="auto"/>
                <w:left w:val="single" w:sz="6" w:space="8" w:color="5368A9"/>
                <w:bottom w:val="none" w:sz="0" w:space="0" w:color="auto"/>
                <w:right w:val="none" w:sz="0" w:space="0" w:color="auto"/>
              </w:divBdr>
              <w:divsChild>
                <w:div w:id="1428380021">
                  <w:marLeft w:val="0"/>
                  <w:marRight w:val="0"/>
                  <w:marTop w:val="0"/>
                  <w:marBottom w:val="0"/>
                  <w:divBdr>
                    <w:top w:val="single" w:sz="6" w:space="5" w:color="5368A9"/>
                    <w:left w:val="single" w:sz="6" w:space="8" w:color="5368A9"/>
                    <w:bottom w:val="single" w:sz="6" w:space="8" w:color="5368A9"/>
                    <w:right w:val="single" w:sz="6" w:space="8" w:color="5368A9"/>
                  </w:divBdr>
                  <w:divsChild>
                    <w:div w:id="471363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Resorces</dc:creator>
  <cp:lastModifiedBy>Windows User</cp:lastModifiedBy>
  <cp:revision>2</cp:revision>
  <cp:lastPrinted>2015-02-02T17:38:00Z</cp:lastPrinted>
  <dcterms:created xsi:type="dcterms:W3CDTF">2015-02-19T19:46:00Z</dcterms:created>
  <dcterms:modified xsi:type="dcterms:W3CDTF">2015-02-19T19:46:00Z</dcterms:modified>
</cp:coreProperties>
</file>