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9E" w:rsidRDefault="00BD499E" w:rsidP="00BD499E">
      <w:pPr>
        <w:pStyle w:val="Heading1"/>
      </w:pPr>
      <w:bookmarkStart w:id="0" w:name="_top"/>
      <w:bookmarkStart w:id="1" w:name="_GoBack"/>
      <w:bookmarkEnd w:id="0"/>
      <w:bookmarkEnd w:id="1"/>
      <w:r>
        <w:t>Voluntary Product Accessibility Template</w:t>
      </w:r>
    </w:p>
    <w:p w:rsidR="00BD499E" w:rsidRDefault="00BD499E" w:rsidP="00BD499E">
      <w:pPr>
        <w:pStyle w:val="Heading2"/>
      </w:pPr>
      <w:r>
        <w:t>Introduction</w:t>
      </w:r>
    </w:p>
    <w:p w:rsidR="00BD499E" w:rsidRDefault="00BD499E" w:rsidP="00BD499E">
      <w:r>
        <w:t>A Voluntary Product Accessibility Template (VPAT) is a document that describes the compliance of a website or web application with the accessibility standards contained in Section 508 of the Rehabilitation Act of 1973.</w:t>
      </w:r>
    </w:p>
    <w:p w:rsidR="00BD499E" w:rsidRDefault="00BD499E" w:rsidP="00BD499E">
      <w:pPr>
        <w:pStyle w:val="Heading3"/>
      </w:pPr>
      <w:r>
        <w:t>Format</w:t>
      </w:r>
    </w:p>
    <w:p w:rsidR="00BD499E" w:rsidRDefault="00BD499E" w:rsidP="00BD499E">
      <w:r>
        <w:t>The VPAT is a checklist of requirements described in Section 508. A summary table provides an overall level of conformance to Section 508 and a series of Section 1194 tables list detailed requirements and the conformance to each provision. The detail tables have three columns: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4675"/>
        <w:gridCol w:w="4675"/>
      </w:tblGrid>
      <w:tr w:rsidR="00BD499E" w:rsidRPr="00BD499E" w:rsidTr="00BD499E">
        <w:trPr>
          <w:cantSplit/>
          <w:tblHeader/>
        </w:trPr>
        <w:tc>
          <w:tcPr>
            <w:tcW w:w="4675" w:type="dxa"/>
            <w:shd w:val="clear" w:color="000000" w:fill="D9D9D9"/>
          </w:tcPr>
          <w:p w:rsidR="00BD499E" w:rsidRPr="00BD499E" w:rsidRDefault="00BD499E" w:rsidP="00BD499E">
            <w:pPr>
              <w:spacing w:after="0"/>
              <w:rPr>
                <w:rFonts w:cs="Arial"/>
                <w:b/>
                <w:sz w:val="24"/>
              </w:rPr>
            </w:pPr>
            <w:r>
              <w:rPr>
                <w:rFonts w:cs="Arial"/>
                <w:b/>
                <w:sz w:val="24"/>
              </w:rPr>
              <w:t>Column Name</w:t>
            </w:r>
          </w:p>
        </w:tc>
        <w:tc>
          <w:tcPr>
            <w:tcW w:w="4675" w:type="dxa"/>
            <w:shd w:val="clear" w:color="000000" w:fill="D9D9D9"/>
          </w:tcPr>
          <w:p w:rsidR="00BD499E" w:rsidRPr="00BD499E" w:rsidRDefault="00BD499E" w:rsidP="00BD499E">
            <w:pPr>
              <w:spacing w:after="0"/>
              <w:rPr>
                <w:rFonts w:cs="Arial"/>
                <w:b/>
                <w:sz w:val="24"/>
              </w:rPr>
            </w:pPr>
            <w:r>
              <w:rPr>
                <w:rFonts w:cs="Arial"/>
                <w:b/>
                <w:sz w:val="24"/>
              </w:rPr>
              <w:t>Purpose</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Criteria:</w:t>
            </w:r>
          </w:p>
        </w:tc>
        <w:tc>
          <w:tcPr>
            <w:tcW w:w="4675" w:type="dxa"/>
          </w:tcPr>
          <w:p w:rsidR="00BD499E" w:rsidRDefault="00BD499E" w:rsidP="00BD499E">
            <w:pPr>
              <w:spacing w:before="60" w:after="60"/>
            </w:pPr>
            <w:r>
              <w:t>Describes a specific provision</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Supporting Features:</w:t>
            </w:r>
          </w:p>
        </w:tc>
        <w:tc>
          <w:tcPr>
            <w:tcW w:w="4675" w:type="dxa"/>
          </w:tcPr>
          <w:p w:rsidR="00BD499E" w:rsidRDefault="00BD499E" w:rsidP="00BD499E">
            <w:pPr>
              <w:spacing w:before="60" w:after="60"/>
            </w:pPr>
            <w:r>
              <w:t>Provides a summary of the support for the subpart or provision</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Remarks/Explanations:</w:t>
            </w:r>
          </w:p>
        </w:tc>
        <w:tc>
          <w:tcPr>
            <w:tcW w:w="4675" w:type="dxa"/>
          </w:tcPr>
          <w:p w:rsidR="00BD499E" w:rsidRDefault="00BD499E" w:rsidP="00BD499E">
            <w:pPr>
              <w:spacing w:before="60" w:after="60"/>
            </w:pPr>
            <w:r>
              <w:t>Explains how it does or does not support the provision</w:t>
            </w:r>
          </w:p>
        </w:tc>
      </w:tr>
    </w:tbl>
    <w:p w:rsidR="00BD499E" w:rsidRDefault="00BD499E" w:rsidP="00BD499E">
      <w:pPr>
        <w:spacing w:before="240" w:after="240"/>
      </w:pPr>
      <w:r>
        <w:t>Explains how it does or does not support the provision</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4675"/>
        <w:gridCol w:w="4675"/>
      </w:tblGrid>
      <w:tr w:rsidR="00BD499E" w:rsidRPr="00BD499E" w:rsidTr="00BD499E">
        <w:trPr>
          <w:cantSplit/>
          <w:tblHeader/>
        </w:trPr>
        <w:tc>
          <w:tcPr>
            <w:tcW w:w="4675" w:type="dxa"/>
            <w:shd w:val="clear" w:color="000000" w:fill="D9D9D9"/>
          </w:tcPr>
          <w:p w:rsidR="00BD499E" w:rsidRPr="00BD499E" w:rsidRDefault="00BD499E" w:rsidP="00BD499E">
            <w:pPr>
              <w:spacing w:after="0"/>
              <w:rPr>
                <w:rFonts w:cs="Arial"/>
                <w:b/>
                <w:sz w:val="24"/>
              </w:rPr>
            </w:pPr>
            <w:r>
              <w:rPr>
                <w:rFonts w:cs="Arial"/>
                <w:b/>
                <w:sz w:val="24"/>
              </w:rPr>
              <w:t>Supporting Feature Phrase</w:t>
            </w:r>
          </w:p>
        </w:tc>
        <w:tc>
          <w:tcPr>
            <w:tcW w:w="4675" w:type="dxa"/>
            <w:shd w:val="clear" w:color="000000" w:fill="D9D9D9"/>
          </w:tcPr>
          <w:p w:rsidR="00BD499E" w:rsidRPr="00BD499E" w:rsidRDefault="00BD499E" w:rsidP="00BD499E">
            <w:pPr>
              <w:spacing w:after="0"/>
              <w:rPr>
                <w:rFonts w:cs="Arial"/>
                <w:b/>
                <w:sz w:val="24"/>
              </w:rPr>
            </w:pPr>
            <w:r>
              <w:rPr>
                <w:rFonts w:cs="Arial"/>
                <w:b/>
                <w:sz w:val="24"/>
              </w:rPr>
              <w:t>What It Means</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Supports</w:t>
            </w:r>
          </w:p>
        </w:tc>
        <w:tc>
          <w:tcPr>
            <w:tcW w:w="4675" w:type="dxa"/>
          </w:tcPr>
          <w:p w:rsidR="00BD499E" w:rsidRDefault="00BD499E" w:rsidP="00BD499E">
            <w:pPr>
              <w:spacing w:before="60" w:after="60"/>
            </w:pPr>
            <w:r>
              <w:t>Fully meets the provision</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Supports with Exceptions</w:t>
            </w:r>
          </w:p>
        </w:tc>
        <w:tc>
          <w:tcPr>
            <w:tcW w:w="4675" w:type="dxa"/>
          </w:tcPr>
          <w:p w:rsidR="00BD499E" w:rsidRDefault="00BD499E" w:rsidP="00BD499E">
            <w:pPr>
              <w:spacing w:before="60" w:after="60"/>
            </w:pPr>
            <w:r>
              <w:t>Does not fully meet but provides some level of access</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Supports through Equivalent Facilitation</w:t>
            </w:r>
          </w:p>
        </w:tc>
        <w:tc>
          <w:tcPr>
            <w:tcW w:w="4675" w:type="dxa"/>
          </w:tcPr>
          <w:p w:rsidR="00BD499E" w:rsidRDefault="00BD499E" w:rsidP="00BD499E">
            <w:pPr>
              <w:spacing w:before="60" w:after="60"/>
            </w:pPr>
            <w:r>
              <w:t>Meets by providing an alternative method</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Does not Support</w:t>
            </w:r>
          </w:p>
        </w:tc>
        <w:tc>
          <w:tcPr>
            <w:tcW w:w="4675" w:type="dxa"/>
          </w:tcPr>
          <w:p w:rsidR="00BD499E" w:rsidRDefault="00BD499E" w:rsidP="00BD499E">
            <w:pPr>
              <w:spacing w:before="60" w:after="60"/>
            </w:pPr>
            <w:r>
              <w:t>Does not meet the provision</w:t>
            </w:r>
          </w:p>
        </w:tc>
      </w:tr>
      <w:tr w:rsidR="00BD499E" w:rsidTr="00BD499E">
        <w:trPr>
          <w:cantSplit/>
        </w:trPr>
        <w:tc>
          <w:tcPr>
            <w:tcW w:w="4675" w:type="dxa"/>
            <w:shd w:val="clear" w:color="000000" w:fill="F3F3F3"/>
          </w:tcPr>
          <w:p w:rsidR="00BD499E" w:rsidRPr="00BD499E" w:rsidRDefault="00BD499E" w:rsidP="00BD499E">
            <w:pPr>
              <w:spacing w:before="60" w:after="60"/>
              <w:rPr>
                <w:b/>
              </w:rPr>
            </w:pPr>
            <w:r>
              <w:rPr>
                <w:b/>
              </w:rPr>
              <w:t>Not Applicable</w:t>
            </w:r>
          </w:p>
        </w:tc>
        <w:tc>
          <w:tcPr>
            <w:tcW w:w="4675" w:type="dxa"/>
          </w:tcPr>
          <w:p w:rsidR="00BD499E" w:rsidRDefault="00BD499E" w:rsidP="00BD499E">
            <w:pPr>
              <w:spacing w:before="60" w:after="60"/>
            </w:pPr>
            <w:r>
              <w:t>Provision does not apply</w:t>
            </w:r>
          </w:p>
        </w:tc>
      </w:tr>
    </w:tbl>
    <w:p w:rsidR="00BD499E" w:rsidRDefault="00BD499E" w:rsidP="00BD499E">
      <w:pPr>
        <w:spacing w:before="240" w:after="240"/>
      </w:pPr>
      <w:r>
        <w:t>The remarks column includes specific details about which parts of the product do or do not meet the criteria and exactly how they support or do not support the provision.</w:t>
      </w:r>
    </w:p>
    <w:p w:rsidR="00BD499E" w:rsidRDefault="00BD499E" w:rsidP="00BD499E">
      <w:pPr>
        <w:pStyle w:val="Heading1"/>
      </w:pPr>
      <w:r>
        <w:t>Voluntary Product Accessibility Template</w:t>
      </w:r>
    </w:p>
    <w:p w:rsidR="00BD499E" w:rsidRDefault="00BD499E" w:rsidP="00BD499E">
      <w:pPr>
        <w:tabs>
          <w:tab w:val="left" w:pos="3240"/>
        </w:tabs>
      </w:pPr>
      <w:r>
        <w:rPr>
          <w:b/>
        </w:rPr>
        <w:t>Date:</w:t>
      </w:r>
      <w:r>
        <w:rPr>
          <w:b/>
        </w:rPr>
        <w:tab/>
      </w:r>
      <w:r>
        <w:t>February 16, 2016</w:t>
      </w:r>
    </w:p>
    <w:p w:rsidR="00BD499E" w:rsidRDefault="00BD499E" w:rsidP="00BD499E">
      <w:pPr>
        <w:tabs>
          <w:tab w:val="left" w:pos="3240"/>
        </w:tabs>
      </w:pPr>
      <w:r>
        <w:rPr>
          <w:b/>
        </w:rPr>
        <w:lastRenderedPageBreak/>
        <w:t>Name of website or product:</w:t>
      </w:r>
      <w:r>
        <w:rPr>
          <w:b/>
        </w:rPr>
        <w:tab/>
      </w:r>
      <w:r>
        <w:t>McGraw Hill New Connect - LearnSmart SmartBook</w:t>
      </w:r>
    </w:p>
    <w:p w:rsidR="00BD499E" w:rsidRDefault="00BD499E" w:rsidP="00BD499E">
      <w:pPr>
        <w:tabs>
          <w:tab w:val="left" w:pos="3240"/>
        </w:tabs>
      </w:pPr>
      <w:r>
        <w:rPr>
          <w:b/>
        </w:rPr>
        <w:t>Exclusions</w:t>
      </w:r>
      <w:r>
        <w:rPr>
          <w:b/>
        </w:rPr>
        <w:tab/>
      </w:r>
      <w:r>
        <w:t>None</w:t>
      </w:r>
    </w:p>
    <w:p w:rsidR="00BD499E" w:rsidRDefault="00BD499E" w:rsidP="00BD499E">
      <w:pPr>
        <w:tabs>
          <w:tab w:val="left" w:pos="3240"/>
        </w:tabs>
      </w:pPr>
      <w:r>
        <w:rPr>
          <w:b/>
        </w:rPr>
        <w:t>Contact for more information:</w:t>
      </w:r>
      <w:r>
        <w:rPr>
          <w:b/>
        </w:rPr>
        <w:tab/>
      </w:r>
      <w:r w:rsidR="003111E3">
        <w:t xml:space="preserve">Interactive Accessibility, </w:t>
      </w:r>
      <w:hyperlink r:id="rId9" w:history="1">
        <w:r w:rsidR="003111E3" w:rsidRPr="00F83F0C">
          <w:rPr>
            <w:rStyle w:val="Hyperlink"/>
          </w:rPr>
          <w:t>info@ia11y.com</w:t>
        </w:r>
      </w:hyperlink>
      <w:r w:rsidR="003111E3">
        <w:t xml:space="preserve"> </w:t>
      </w:r>
    </w:p>
    <w:p w:rsidR="00BD499E" w:rsidRDefault="00BD499E" w:rsidP="00BD499E">
      <w:pPr>
        <w:pStyle w:val="Heading2"/>
      </w:pPr>
      <w:r>
        <w:t>Summary Table</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BD499E" w:rsidRPr="00BD499E" w:rsidTr="00BD499E">
        <w:trPr>
          <w:cantSplit/>
          <w:tblHeader/>
        </w:trPr>
        <w:tc>
          <w:tcPr>
            <w:tcW w:w="3116" w:type="dxa"/>
            <w:shd w:val="clear" w:color="000000" w:fill="D9D9D9"/>
          </w:tcPr>
          <w:p w:rsidR="00BD499E" w:rsidRPr="00BD499E" w:rsidRDefault="00BD499E" w:rsidP="00BD499E">
            <w:pPr>
              <w:spacing w:after="0"/>
              <w:rPr>
                <w:rFonts w:cs="Arial"/>
                <w:b/>
                <w:sz w:val="24"/>
              </w:rPr>
            </w:pPr>
            <w:r>
              <w:rPr>
                <w:rFonts w:cs="Arial"/>
                <w:b/>
                <w:sz w:val="24"/>
              </w:rPr>
              <w:t>Guideline</w:t>
            </w:r>
          </w:p>
        </w:tc>
        <w:tc>
          <w:tcPr>
            <w:tcW w:w="3117" w:type="dxa"/>
            <w:shd w:val="clear" w:color="000000" w:fill="D9D9D9"/>
          </w:tcPr>
          <w:p w:rsidR="00BD499E" w:rsidRPr="00BD499E" w:rsidRDefault="00BD499E" w:rsidP="00BD499E">
            <w:pPr>
              <w:spacing w:after="0"/>
              <w:rPr>
                <w:rFonts w:cs="Arial"/>
                <w:b/>
                <w:sz w:val="24"/>
              </w:rPr>
            </w:pPr>
            <w:r>
              <w:rPr>
                <w:rFonts w:cs="Arial"/>
                <w:b/>
                <w:sz w:val="24"/>
              </w:rPr>
              <w:t>Applicable</w:t>
            </w:r>
          </w:p>
        </w:tc>
        <w:tc>
          <w:tcPr>
            <w:tcW w:w="3117" w:type="dxa"/>
            <w:shd w:val="clear" w:color="000000" w:fill="D9D9D9"/>
          </w:tcPr>
          <w:p w:rsidR="00BD499E" w:rsidRPr="00BD499E" w:rsidRDefault="00BD499E" w:rsidP="00BD499E">
            <w:pPr>
              <w:spacing w:after="0"/>
              <w:rPr>
                <w:rFonts w:cs="Arial"/>
                <w:b/>
                <w:sz w:val="24"/>
              </w:rPr>
            </w:pPr>
            <w:r>
              <w:rPr>
                <w:rFonts w:cs="Arial"/>
                <w:b/>
                <w:sz w:val="24"/>
              </w:rPr>
              <w:t>Compliance</w:t>
            </w:r>
          </w:p>
        </w:tc>
      </w:tr>
      <w:tr w:rsidR="00BD499E" w:rsidTr="00BD499E">
        <w:trPr>
          <w:cantSplit/>
        </w:trPr>
        <w:tc>
          <w:tcPr>
            <w:tcW w:w="3116" w:type="dxa"/>
            <w:shd w:val="clear" w:color="000000" w:fill="F3F3F3"/>
          </w:tcPr>
          <w:p w:rsidR="00BD499E" w:rsidRDefault="00BD499E" w:rsidP="00BD499E">
            <w:pPr>
              <w:spacing w:before="60" w:after="60"/>
            </w:pPr>
            <w:r>
              <w:t>Section 1194.21</w:t>
            </w:r>
          </w:p>
          <w:p w:rsidR="00BD499E" w:rsidRDefault="00BD499E" w:rsidP="00BD499E">
            <w:pPr>
              <w:spacing w:before="60" w:after="60"/>
            </w:pPr>
            <w:r>
              <w:t>Software Applications and Operating Systems</w:t>
            </w:r>
          </w:p>
        </w:tc>
        <w:tc>
          <w:tcPr>
            <w:tcW w:w="3117" w:type="dxa"/>
          </w:tcPr>
          <w:p w:rsidR="00BD499E" w:rsidRDefault="00BD499E" w:rsidP="00BD499E">
            <w:pPr>
              <w:spacing w:before="60" w:after="60"/>
            </w:pPr>
            <w:r>
              <w:t>Applicable</w:t>
            </w:r>
          </w:p>
        </w:tc>
        <w:tc>
          <w:tcPr>
            <w:tcW w:w="3117" w:type="dxa"/>
          </w:tcPr>
          <w:p w:rsidR="007D5CE8" w:rsidRDefault="007D5CE8" w:rsidP="007D5CE8">
            <w:pPr>
              <w:pStyle w:val="Senderdetails"/>
              <w:spacing w:before="120" w:after="120" w:line="240" w:lineRule="auto"/>
              <w:contextualSpacing w:val="0"/>
              <w:rPr>
                <w:lang w:val="en-US"/>
              </w:rPr>
            </w:pPr>
            <w:r>
              <w:rPr>
                <w:lang w:val="en-US"/>
              </w:rPr>
              <w:t xml:space="preserve">Fully supports </w:t>
            </w:r>
            <w:r w:rsidR="004C2AAC">
              <w:rPr>
                <w:lang w:val="en-US"/>
              </w:rPr>
              <w:t>4</w:t>
            </w:r>
            <w:r>
              <w:rPr>
                <w:lang w:val="en-US"/>
              </w:rPr>
              <w:t xml:space="preserve"> and partially supports 5 standards</w:t>
            </w:r>
          </w:p>
          <w:p w:rsidR="00BD499E" w:rsidRPr="007D5CE8" w:rsidRDefault="004C2AAC" w:rsidP="004C2AAC">
            <w:pPr>
              <w:pStyle w:val="Senderdetails"/>
              <w:spacing w:before="120" w:after="120" w:line="240" w:lineRule="auto"/>
              <w:contextualSpacing w:val="0"/>
              <w:rPr>
                <w:lang w:val="en-US"/>
              </w:rPr>
            </w:pPr>
            <w:r>
              <w:rPr>
                <w:lang w:val="en-US"/>
              </w:rPr>
              <w:t xml:space="preserve">3 </w:t>
            </w:r>
            <w:r w:rsidR="007D5CE8">
              <w:rPr>
                <w:lang w:val="en-US"/>
              </w:rPr>
              <w:t>standards are not applicable</w:t>
            </w:r>
          </w:p>
        </w:tc>
      </w:tr>
      <w:tr w:rsidR="007D5CE8" w:rsidTr="00BD499E">
        <w:trPr>
          <w:cantSplit/>
        </w:trPr>
        <w:tc>
          <w:tcPr>
            <w:tcW w:w="3116" w:type="dxa"/>
            <w:shd w:val="clear" w:color="000000" w:fill="F3F3F3"/>
          </w:tcPr>
          <w:p w:rsidR="007D5CE8" w:rsidRDefault="007D5CE8" w:rsidP="007D5CE8">
            <w:pPr>
              <w:spacing w:before="60" w:after="60"/>
            </w:pPr>
            <w:r>
              <w:t>Section 1194.22</w:t>
            </w:r>
          </w:p>
          <w:p w:rsidR="007D5CE8" w:rsidRDefault="007D5CE8" w:rsidP="007D5CE8">
            <w:pPr>
              <w:spacing w:before="60" w:after="60"/>
            </w:pPr>
            <w:r>
              <w:t>Web-based internet information and applications</w:t>
            </w:r>
          </w:p>
        </w:tc>
        <w:tc>
          <w:tcPr>
            <w:tcW w:w="3117" w:type="dxa"/>
          </w:tcPr>
          <w:p w:rsidR="007D5CE8" w:rsidRDefault="007D5CE8" w:rsidP="007D5CE8">
            <w:pPr>
              <w:spacing w:before="60" w:after="60"/>
            </w:pPr>
            <w:r>
              <w:t>Applicable</w:t>
            </w:r>
          </w:p>
        </w:tc>
        <w:tc>
          <w:tcPr>
            <w:tcW w:w="3117" w:type="dxa"/>
          </w:tcPr>
          <w:p w:rsidR="007D5CE8" w:rsidRDefault="007D5CE8" w:rsidP="007D5CE8">
            <w:pPr>
              <w:pStyle w:val="Senderdetails"/>
              <w:spacing w:before="120" w:after="120" w:line="240" w:lineRule="auto"/>
              <w:contextualSpacing w:val="0"/>
              <w:rPr>
                <w:lang w:val="en-US"/>
              </w:rPr>
            </w:pPr>
            <w:r>
              <w:rPr>
                <w:lang w:val="en-US"/>
              </w:rPr>
              <w:t xml:space="preserve">Fully supports </w:t>
            </w:r>
            <w:r w:rsidR="00923A23">
              <w:rPr>
                <w:lang w:val="en-US"/>
              </w:rPr>
              <w:t>3</w:t>
            </w:r>
            <w:r>
              <w:rPr>
                <w:lang w:val="en-US"/>
              </w:rPr>
              <w:t xml:space="preserve"> and partially supports </w:t>
            </w:r>
            <w:r w:rsidR="00923A23">
              <w:rPr>
                <w:lang w:val="en-US"/>
              </w:rPr>
              <w:t>4</w:t>
            </w:r>
            <w:r>
              <w:rPr>
                <w:lang w:val="en-US"/>
              </w:rPr>
              <w:t xml:space="preserve"> standards</w:t>
            </w:r>
          </w:p>
          <w:p w:rsidR="007D5CE8" w:rsidRDefault="007D5CE8" w:rsidP="007D5CE8">
            <w:pPr>
              <w:pStyle w:val="Senderdetails"/>
              <w:spacing w:before="120" w:after="120" w:line="240" w:lineRule="auto"/>
              <w:contextualSpacing w:val="0"/>
              <w:rPr>
                <w:lang w:val="en-US"/>
              </w:rPr>
            </w:pPr>
            <w:r>
              <w:rPr>
                <w:lang w:val="en-US"/>
              </w:rPr>
              <w:t>6 standards are not applicable</w:t>
            </w:r>
          </w:p>
          <w:p w:rsidR="007D5CE8" w:rsidRPr="007D5CE8" w:rsidRDefault="007D5CE8" w:rsidP="007D5CE8">
            <w:pPr>
              <w:pStyle w:val="Senderdetails"/>
              <w:spacing w:before="120" w:after="120" w:line="240" w:lineRule="auto"/>
              <w:contextualSpacing w:val="0"/>
              <w:rPr>
                <w:lang w:val="en-US"/>
              </w:rPr>
            </w:pPr>
            <w:r>
              <w:rPr>
                <w:lang w:val="en-US"/>
              </w:rPr>
              <w:t>3 standards are not supported</w:t>
            </w:r>
          </w:p>
        </w:tc>
      </w:tr>
      <w:tr w:rsidR="007D5CE8" w:rsidTr="00BD499E">
        <w:trPr>
          <w:cantSplit/>
        </w:trPr>
        <w:tc>
          <w:tcPr>
            <w:tcW w:w="3116" w:type="dxa"/>
            <w:shd w:val="clear" w:color="000000" w:fill="F3F3F3"/>
          </w:tcPr>
          <w:p w:rsidR="007D5CE8" w:rsidRDefault="007D5CE8" w:rsidP="007D5CE8">
            <w:pPr>
              <w:spacing w:before="60" w:after="60"/>
            </w:pPr>
            <w:r>
              <w:t>Section 1194.23</w:t>
            </w:r>
          </w:p>
          <w:p w:rsidR="007D5CE8" w:rsidRDefault="007D5CE8" w:rsidP="007D5CE8">
            <w:pPr>
              <w:spacing w:before="60" w:after="60"/>
            </w:pPr>
            <w:r>
              <w:t>Telecommunications Products</w:t>
            </w:r>
          </w:p>
        </w:tc>
        <w:tc>
          <w:tcPr>
            <w:tcW w:w="3117" w:type="dxa"/>
          </w:tcPr>
          <w:p w:rsidR="007D5CE8" w:rsidRDefault="007D5CE8" w:rsidP="007D5CE8">
            <w:pPr>
              <w:spacing w:before="60" w:after="60"/>
            </w:pPr>
            <w:r>
              <w:t>Not Applicable</w:t>
            </w:r>
          </w:p>
        </w:tc>
        <w:tc>
          <w:tcPr>
            <w:tcW w:w="3117" w:type="dxa"/>
          </w:tcPr>
          <w:p w:rsidR="007D5CE8" w:rsidRDefault="007D5CE8" w:rsidP="007D5CE8">
            <w:pPr>
              <w:spacing w:before="60" w:after="60"/>
            </w:pPr>
          </w:p>
        </w:tc>
      </w:tr>
      <w:tr w:rsidR="007D5CE8" w:rsidTr="00BD499E">
        <w:trPr>
          <w:cantSplit/>
        </w:trPr>
        <w:tc>
          <w:tcPr>
            <w:tcW w:w="3116" w:type="dxa"/>
            <w:shd w:val="clear" w:color="000000" w:fill="F3F3F3"/>
          </w:tcPr>
          <w:p w:rsidR="007D5CE8" w:rsidRDefault="007D5CE8" w:rsidP="007D5CE8">
            <w:pPr>
              <w:spacing w:before="60" w:after="60"/>
            </w:pPr>
            <w:r>
              <w:t>Section 1194.24</w:t>
            </w:r>
          </w:p>
          <w:p w:rsidR="007D5CE8" w:rsidRDefault="007D5CE8" w:rsidP="007D5CE8">
            <w:pPr>
              <w:spacing w:before="60" w:after="60"/>
            </w:pPr>
            <w:r>
              <w:t>Video and Multi-media Products</w:t>
            </w:r>
          </w:p>
        </w:tc>
        <w:tc>
          <w:tcPr>
            <w:tcW w:w="3117" w:type="dxa"/>
          </w:tcPr>
          <w:p w:rsidR="007D5CE8" w:rsidRDefault="007D5CE8" w:rsidP="007D5CE8">
            <w:pPr>
              <w:spacing w:before="60" w:after="60"/>
            </w:pPr>
            <w:r>
              <w:t>Not Applicable</w:t>
            </w:r>
          </w:p>
        </w:tc>
        <w:tc>
          <w:tcPr>
            <w:tcW w:w="3117" w:type="dxa"/>
          </w:tcPr>
          <w:p w:rsidR="007D5CE8" w:rsidRDefault="007D5CE8" w:rsidP="007D5CE8">
            <w:pPr>
              <w:spacing w:before="60" w:after="60"/>
            </w:pPr>
          </w:p>
        </w:tc>
      </w:tr>
      <w:tr w:rsidR="007D5CE8" w:rsidTr="00BD499E">
        <w:trPr>
          <w:cantSplit/>
        </w:trPr>
        <w:tc>
          <w:tcPr>
            <w:tcW w:w="3116" w:type="dxa"/>
            <w:shd w:val="clear" w:color="000000" w:fill="F3F3F3"/>
          </w:tcPr>
          <w:p w:rsidR="007D5CE8" w:rsidRDefault="007D5CE8" w:rsidP="007D5CE8">
            <w:pPr>
              <w:spacing w:before="60" w:after="60"/>
            </w:pPr>
            <w:r>
              <w:t>Section 1194.25</w:t>
            </w:r>
          </w:p>
          <w:p w:rsidR="007D5CE8" w:rsidRDefault="007D5CE8" w:rsidP="007D5CE8">
            <w:pPr>
              <w:spacing w:before="60" w:after="60"/>
            </w:pPr>
            <w:r>
              <w:t>Self-Contained, Closed Products</w:t>
            </w:r>
          </w:p>
        </w:tc>
        <w:tc>
          <w:tcPr>
            <w:tcW w:w="3117" w:type="dxa"/>
          </w:tcPr>
          <w:p w:rsidR="007D5CE8" w:rsidRDefault="007D5CE8" w:rsidP="007D5CE8">
            <w:pPr>
              <w:spacing w:before="60" w:after="60"/>
            </w:pPr>
            <w:r>
              <w:t>Not Applicable</w:t>
            </w:r>
          </w:p>
        </w:tc>
        <w:tc>
          <w:tcPr>
            <w:tcW w:w="3117" w:type="dxa"/>
          </w:tcPr>
          <w:p w:rsidR="007D5CE8" w:rsidRDefault="007D5CE8" w:rsidP="007D5CE8">
            <w:pPr>
              <w:spacing w:before="60" w:after="60"/>
            </w:pPr>
          </w:p>
        </w:tc>
      </w:tr>
      <w:tr w:rsidR="007D5CE8" w:rsidTr="00BD499E">
        <w:trPr>
          <w:cantSplit/>
        </w:trPr>
        <w:tc>
          <w:tcPr>
            <w:tcW w:w="3116" w:type="dxa"/>
            <w:shd w:val="clear" w:color="000000" w:fill="F3F3F3"/>
          </w:tcPr>
          <w:p w:rsidR="007D5CE8" w:rsidRDefault="007D5CE8" w:rsidP="007D5CE8">
            <w:pPr>
              <w:spacing w:before="60" w:after="60"/>
            </w:pPr>
            <w:r>
              <w:t>Section 1194.26</w:t>
            </w:r>
          </w:p>
          <w:p w:rsidR="007D5CE8" w:rsidRDefault="007D5CE8" w:rsidP="007D5CE8">
            <w:pPr>
              <w:spacing w:before="60" w:after="60"/>
            </w:pPr>
            <w:r>
              <w:t>Desktop and Portable Computers</w:t>
            </w:r>
          </w:p>
        </w:tc>
        <w:tc>
          <w:tcPr>
            <w:tcW w:w="3117" w:type="dxa"/>
          </w:tcPr>
          <w:p w:rsidR="007D5CE8" w:rsidRDefault="007D5CE8" w:rsidP="007D5CE8">
            <w:pPr>
              <w:spacing w:before="60" w:after="60"/>
            </w:pPr>
            <w:r>
              <w:t>Not Applicable</w:t>
            </w:r>
          </w:p>
        </w:tc>
        <w:tc>
          <w:tcPr>
            <w:tcW w:w="3117" w:type="dxa"/>
          </w:tcPr>
          <w:p w:rsidR="007D5CE8" w:rsidRDefault="007D5CE8" w:rsidP="007D5CE8">
            <w:pPr>
              <w:spacing w:before="60" w:after="60"/>
            </w:pPr>
          </w:p>
        </w:tc>
      </w:tr>
      <w:tr w:rsidR="007D5CE8" w:rsidTr="00BD499E">
        <w:trPr>
          <w:cantSplit/>
        </w:trPr>
        <w:tc>
          <w:tcPr>
            <w:tcW w:w="3116" w:type="dxa"/>
            <w:shd w:val="clear" w:color="000000" w:fill="F3F3F3"/>
          </w:tcPr>
          <w:p w:rsidR="007D5CE8" w:rsidRDefault="007D5CE8" w:rsidP="007D5CE8">
            <w:pPr>
              <w:spacing w:before="60" w:after="60"/>
            </w:pPr>
            <w:r>
              <w:t>Section 1194.31</w:t>
            </w:r>
          </w:p>
          <w:p w:rsidR="007D5CE8" w:rsidRDefault="007D5CE8" w:rsidP="007D5CE8">
            <w:pPr>
              <w:spacing w:before="60" w:after="60"/>
            </w:pPr>
            <w:r>
              <w:t>Functional Performance Criteria</w:t>
            </w:r>
          </w:p>
        </w:tc>
        <w:tc>
          <w:tcPr>
            <w:tcW w:w="3117" w:type="dxa"/>
          </w:tcPr>
          <w:p w:rsidR="007D5CE8" w:rsidRDefault="007D5CE8" w:rsidP="007D5CE8">
            <w:pPr>
              <w:spacing w:before="60" w:after="60"/>
            </w:pPr>
            <w:r>
              <w:t>Applicable</w:t>
            </w:r>
          </w:p>
        </w:tc>
        <w:tc>
          <w:tcPr>
            <w:tcW w:w="3117" w:type="dxa"/>
          </w:tcPr>
          <w:p w:rsidR="007D5CE8" w:rsidRDefault="007D5CE8" w:rsidP="007D5CE8">
            <w:pPr>
              <w:pStyle w:val="Senderdetails"/>
              <w:spacing w:before="120" w:after="120" w:line="240" w:lineRule="auto"/>
              <w:contextualSpacing w:val="0"/>
              <w:rPr>
                <w:lang w:val="en-US"/>
              </w:rPr>
            </w:pPr>
            <w:r>
              <w:rPr>
                <w:lang w:val="en-US"/>
              </w:rPr>
              <w:t>Fully supports 3 and partially supports 3 standards</w:t>
            </w:r>
          </w:p>
          <w:p w:rsidR="007D5CE8" w:rsidRDefault="007D5CE8" w:rsidP="007D5CE8">
            <w:pPr>
              <w:spacing w:before="60" w:after="60"/>
            </w:pPr>
          </w:p>
        </w:tc>
      </w:tr>
      <w:tr w:rsidR="007D5CE8" w:rsidTr="00BD499E">
        <w:trPr>
          <w:cantSplit/>
        </w:trPr>
        <w:tc>
          <w:tcPr>
            <w:tcW w:w="3116" w:type="dxa"/>
            <w:shd w:val="clear" w:color="000000" w:fill="F3F3F3"/>
          </w:tcPr>
          <w:p w:rsidR="007D5CE8" w:rsidRDefault="007D5CE8" w:rsidP="007D5CE8">
            <w:pPr>
              <w:spacing w:before="60" w:after="60"/>
            </w:pPr>
            <w:r>
              <w:t>Section 1194.41</w:t>
            </w:r>
          </w:p>
          <w:p w:rsidR="007D5CE8" w:rsidRDefault="007D5CE8" w:rsidP="007D5CE8">
            <w:pPr>
              <w:spacing w:before="60" w:after="60"/>
            </w:pPr>
            <w:r>
              <w:t>Information, documentation, and support</w:t>
            </w:r>
          </w:p>
        </w:tc>
        <w:tc>
          <w:tcPr>
            <w:tcW w:w="3117" w:type="dxa"/>
          </w:tcPr>
          <w:p w:rsidR="007D5CE8" w:rsidRDefault="007D5CE8" w:rsidP="007D5CE8">
            <w:pPr>
              <w:spacing w:before="60" w:after="60"/>
            </w:pPr>
            <w:r>
              <w:t>Not Applicable</w:t>
            </w:r>
          </w:p>
        </w:tc>
        <w:tc>
          <w:tcPr>
            <w:tcW w:w="3117" w:type="dxa"/>
          </w:tcPr>
          <w:p w:rsidR="007D5CE8" w:rsidRDefault="007D5CE8" w:rsidP="007D5CE8">
            <w:pPr>
              <w:spacing w:before="60" w:after="60"/>
            </w:pPr>
          </w:p>
        </w:tc>
      </w:tr>
    </w:tbl>
    <w:p w:rsidR="00BD499E" w:rsidRDefault="00BD499E" w:rsidP="00BD499E">
      <w:pPr>
        <w:pStyle w:val="Heading2"/>
      </w:pPr>
      <w:r>
        <w:lastRenderedPageBreak/>
        <w:t>Section 1194.21 Software Applications and Operating Systems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BD499E" w:rsidRPr="00BD499E" w:rsidTr="00BD499E">
        <w:trPr>
          <w:cantSplit/>
          <w:tblHeader/>
        </w:trPr>
        <w:tc>
          <w:tcPr>
            <w:tcW w:w="3116" w:type="dxa"/>
            <w:shd w:val="clear" w:color="000000" w:fill="D9D9D9"/>
          </w:tcPr>
          <w:p w:rsidR="00BD499E" w:rsidRPr="00BD499E" w:rsidRDefault="00BD499E" w:rsidP="00BD499E">
            <w:pPr>
              <w:spacing w:after="0"/>
              <w:rPr>
                <w:rFonts w:cs="Arial"/>
                <w:b/>
                <w:sz w:val="24"/>
              </w:rPr>
            </w:pPr>
            <w:r>
              <w:rPr>
                <w:rFonts w:cs="Arial"/>
                <w:b/>
                <w:sz w:val="24"/>
              </w:rPr>
              <w:t>Criteria</w:t>
            </w:r>
          </w:p>
        </w:tc>
        <w:tc>
          <w:tcPr>
            <w:tcW w:w="3117" w:type="dxa"/>
            <w:shd w:val="clear" w:color="000000" w:fill="D9D9D9"/>
          </w:tcPr>
          <w:p w:rsidR="00BD499E" w:rsidRPr="00BD499E" w:rsidRDefault="00BD499E" w:rsidP="00BD499E">
            <w:pPr>
              <w:spacing w:after="0"/>
              <w:rPr>
                <w:rFonts w:cs="Arial"/>
                <w:b/>
                <w:sz w:val="24"/>
              </w:rPr>
            </w:pPr>
            <w:r>
              <w:rPr>
                <w:rFonts w:cs="Arial"/>
                <w:b/>
                <w:sz w:val="24"/>
              </w:rPr>
              <w:t>Supporting Features</w:t>
            </w:r>
          </w:p>
        </w:tc>
        <w:tc>
          <w:tcPr>
            <w:tcW w:w="3117" w:type="dxa"/>
            <w:shd w:val="clear" w:color="000000" w:fill="D9D9D9"/>
          </w:tcPr>
          <w:p w:rsidR="00BD499E" w:rsidRPr="00BD499E" w:rsidRDefault="00BD499E" w:rsidP="00BD499E">
            <w:pPr>
              <w:spacing w:after="0"/>
              <w:rPr>
                <w:rFonts w:cs="Arial"/>
                <w:b/>
                <w:sz w:val="24"/>
              </w:rPr>
            </w:pPr>
            <w:r>
              <w:rPr>
                <w:rFonts w:cs="Arial"/>
                <w:b/>
                <w:sz w:val="24"/>
              </w:rPr>
              <w:t>Remarks and Explanations</w:t>
            </w:r>
          </w:p>
        </w:tc>
      </w:tr>
      <w:tr w:rsidR="00BD499E" w:rsidTr="00BD499E">
        <w:trPr>
          <w:cantSplit/>
        </w:trPr>
        <w:tc>
          <w:tcPr>
            <w:tcW w:w="3116" w:type="dxa"/>
            <w:shd w:val="clear" w:color="000000" w:fill="F3F3F3"/>
          </w:tcPr>
          <w:p w:rsidR="00BD499E" w:rsidRDefault="00BD499E" w:rsidP="00BD499E">
            <w:pPr>
              <w:spacing w:before="60" w:after="60"/>
            </w:pPr>
            <w:r>
              <w:t>(a) When software is designed to run on a system that has a keyboard, product functions shall be executable from a keyboard where the function itself or the result of performing a function can be discerned textually.</w:t>
            </w:r>
          </w:p>
        </w:tc>
        <w:tc>
          <w:tcPr>
            <w:tcW w:w="3117" w:type="dxa"/>
          </w:tcPr>
          <w:p w:rsidR="00BD499E" w:rsidRDefault="00BD499E" w:rsidP="00BD499E">
            <w:pPr>
              <w:spacing w:before="60" w:after="60"/>
            </w:pPr>
            <w:r>
              <w:t>Supports with Exceptions</w:t>
            </w:r>
          </w:p>
        </w:tc>
        <w:tc>
          <w:tcPr>
            <w:tcW w:w="3117" w:type="dxa"/>
          </w:tcPr>
          <w:p w:rsidR="00BD499E" w:rsidRPr="00BD499E" w:rsidRDefault="00BD499E" w:rsidP="00BD499E">
            <w:pPr>
              <w:pStyle w:val="AccNormalParagraph"/>
              <w:rPr>
                <w:rStyle w:val="AccNormalFont"/>
              </w:rPr>
            </w:pPr>
            <w:r>
              <w:rPr>
                <w:rStyle w:val="AccNormalFont"/>
              </w:rPr>
              <w:t>Some interactive components are not keyboard accessible.  The Actions button and menu elements can only be used with a mouse.  As some pages are navigated the page does not scroll.  Buttons that receive keyboard focus outside of the scrollable area cannot be activated with the keyboard.  Close buttons within tooltips and a link within the Standings menu cannot be navigated to or operated with a keyboard.  Drag and drop functionality within certain exercise questions cannot be accomplished with the keyboard.  Media player controls cannot be used with the keyboard.</w:t>
            </w:r>
          </w:p>
        </w:tc>
      </w:tr>
      <w:tr w:rsidR="00BD499E" w:rsidTr="00BD499E">
        <w:trPr>
          <w:cantSplit/>
        </w:trPr>
        <w:tc>
          <w:tcPr>
            <w:tcW w:w="3116" w:type="dxa"/>
            <w:shd w:val="clear" w:color="000000" w:fill="F3F3F3"/>
          </w:tcPr>
          <w:p w:rsidR="00BD499E" w:rsidRDefault="00BD499E" w:rsidP="00BD499E">
            <w:pPr>
              <w:spacing w:before="60" w:after="60"/>
            </w:pPr>
            <w: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117" w:type="dxa"/>
          </w:tcPr>
          <w:p w:rsidR="00BD499E" w:rsidRDefault="00BD499E" w:rsidP="00BD499E">
            <w:pPr>
              <w:spacing w:before="60" w:after="60"/>
            </w:pPr>
            <w:r>
              <w:t>Supports with Exceptions</w:t>
            </w:r>
          </w:p>
        </w:tc>
        <w:tc>
          <w:tcPr>
            <w:tcW w:w="3117" w:type="dxa"/>
          </w:tcPr>
          <w:p w:rsidR="00BD499E" w:rsidRPr="00BD499E" w:rsidRDefault="00BD499E" w:rsidP="000E3B20">
            <w:pPr>
              <w:pStyle w:val="AccNormalParagraph"/>
              <w:rPr>
                <w:rStyle w:val="AccNormalFont"/>
              </w:rPr>
            </w:pPr>
            <w:r>
              <w:rPr>
                <w:rStyle w:val="AccNormalFont"/>
              </w:rPr>
              <w:t xml:space="preserve">The </w:t>
            </w:r>
            <w:r w:rsidR="000E3B20">
              <w:t>LearnSmart SmartBook</w:t>
            </w:r>
            <w:r w:rsidR="000E3B20">
              <w:rPr>
                <w:rStyle w:val="AccNormalFont"/>
              </w:rPr>
              <w:t xml:space="preserve"> website</w:t>
            </w:r>
            <w:r>
              <w:rPr>
                <w:rStyle w:val="AccNormalFont"/>
              </w:rPr>
              <w:t xml:space="preserve"> disrupts some accessibility features of the o</w:t>
            </w:r>
            <w:r w:rsidR="000E3B20">
              <w:rPr>
                <w:rStyle w:val="AccNormalFont"/>
              </w:rPr>
              <w:t>perating system</w:t>
            </w:r>
            <w:r>
              <w:rPr>
                <w:rStyle w:val="AccNormalFont"/>
              </w:rPr>
              <w:t xml:space="preserve">.  When users make the focus rectangle larger the </w:t>
            </w:r>
            <w:r w:rsidR="000E3B20">
              <w:rPr>
                <w:rStyle w:val="AccNormalFont"/>
              </w:rPr>
              <w:t>website</w:t>
            </w:r>
            <w:r>
              <w:rPr>
                <w:rStyle w:val="AccNormalFont"/>
              </w:rPr>
              <w:t xml:space="preserve"> overrides the setting with its own indicat</w:t>
            </w:r>
            <w:r w:rsidR="00595F89">
              <w:rPr>
                <w:rStyle w:val="AccNormalFont"/>
              </w:rPr>
              <w:t xml:space="preserve">ion of focus.  </w:t>
            </w:r>
          </w:p>
        </w:tc>
      </w:tr>
      <w:tr w:rsidR="00BD499E" w:rsidTr="00BD499E">
        <w:trPr>
          <w:cantSplit/>
        </w:trPr>
        <w:tc>
          <w:tcPr>
            <w:tcW w:w="3116" w:type="dxa"/>
            <w:shd w:val="clear" w:color="000000" w:fill="F3F3F3"/>
          </w:tcPr>
          <w:p w:rsidR="00BD499E" w:rsidRDefault="00C0757C" w:rsidP="00BD499E">
            <w:pPr>
              <w:spacing w:before="60" w:after="60"/>
            </w:pPr>
            <w:r>
              <w:lastRenderedPageBreak/>
              <w:t xml:space="preserve">(c) A </w:t>
            </w:r>
            <w:proofErr w:type="gramStart"/>
            <w:r>
              <w:t>well-defined</w:t>
            </w:r>
            <w:proofErr w:type="gramEnd"/>
            <w:r>
              <w:t xml:space="preserve"> on-screen indication of the current focus shall be provided that moves among interactive interface elements as the input focus changes. The focus shall be programmatically exposed so that Assistive Technology can track focus and focus changes.</w:t>
            </w:r>
          </w:p>
        </w:tc>
        <w:tc>
          <w:tcPr>
            <w:tcW w:w="3117" w:type="dxa"/>
          </w:tcPr>
          <w:p w:rsidR="00BD499E" w:rsidRDefault="00C0757C" w:rsidP="00BD499E">
            <w:pPr>
              <w:spacing w:before="60" w:after="60"/>
            </w:pPr>
            <w:r>
              <w:t>Supports with Exceptions</w:t>
            </w:r>
          </w:p>
        </w:tc>
        <w:tc>
          <w:tcPr>
            <w:tcW w:w="3117" w:type="dxa"/>
          </w:tcPr>
          <w:p w:rsidR="00BD499E" w:rsidRPr="00C0757C" w:rsidRDefault="00C0757C" w:rsidP="00C0757C">
            <w:pPr>
              <w:pStyle w:val="AccNormalParagraph"/>
              <w:rPr>
                <w:rStyle w:val="AccNormalFont"/>
              </w:rPr>
            </w:pPr>
            <w:r>
              <w:rPr>
                <w:rStyle w:val="AccNormalFont"/>
              </w:rPr>
              <w:t>Some interactive components do not gain visible focus when users navigate to them.  In some cases, the focus indicator is the same color as the element having focus.  When some elements receive keyboard focus and are then hovered over with the mouse the focus indicator spans large sections of the screen and some focus indicators are partially blocked.  Some pages do not scroll with keyboard focus so elements having focus are not visible.  Elements have rollover states that are available to mouse users but equivalent states are not available to keyboard users.</w:t>
            </w:r>
          </w:p>
        </w:tc>
      </w:tr>
      <w:tr w:rsidR="00BD499E" w:rsidTr="00BD499E">
        <w:trPr>
          <w:cantSplit/>
        </w:trPr>
        <w:tc>
          <w:tcPr>
            <w:tcW w:w="3116" w:type="dxa"/>
            <w:shd w:val="clear" w:color="000000" w:fill="F3F3F3"/>
          </w:tcPr>
          <w:p w:rsidR="00BD499E" w:rsidRDefault="00C0757C" w:rsidP="00BD499E">
            <w:pPr>
              <w:spacing w:before="60" w:after="60"/>
            </w:pPr>
            <w: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117" w:type="dxa"/>
          </w:tcPr>
          <w:p w:rsidR="00BD499E" w:rsidRDefault="00C0757C" w:rsidP="00BD499E">
            <w:pPr>
              <w:spacing w:before="60" w:after="60"/>
            </w:pPr>
            <w:r>
              <w:t>Supports with Exceptions</w:t>
            </w:r>
          </w:p>
        </w:tc>
        <w:tc>
          <w:tcPr>
            <w:tcW w:w="3117" w:type="dxa"/>
          </w:tcPr>
          <w:p w:rsidR="00BD499E" w:rsidRPr="00C0757C" w:rsidRDefault="00C0757C" w:rsidP="00C0757C">
            <w:pPr>
              <w:pStyle w:val="AccNormalParagraph"/>
              <w:rPr>
                <w:rStyle w:val="AccNormalFont"/>
              </w:rPr>
            </w:pPr>
            <w:r>
              <w:rPr>
                <w:rStyle w:val="AccNormalFont"/>
              </w:rPr>
              <w:t>Some elements do not have identifying information. Content loading indicators do not provide state information.  Dialogs, tooltips and menus are not defined.  Several buttons elements used have no programmatic name. State information for simulated checkboxes and radio buttons is not indicated.  Elements contained within the Actions menu have undefined role.  Answer options for exercise questions have no accessible name.  The media player controls have no accessible name.</w:t>
            </w:r>
          </w:p>
        </w:tc>
      </w:tr>
      <w:tr w:rsidR="00BD499E" w:rsidTr="00BD499E">
        <w:trPr>
          <w:cantSplit/>
        </w:trPr>
        <w:tc>
          <w:tcPr>
            <w:tcW w:w="3116" w:type="dxa"/>
            <w:shd w:val="clear" w:color="000000" w:fill="F3F3F3"/>
          </w:tcPr>
          <w:p w:rsidR="00BD499E" w:rsidRDefault="00C0757C" w:rsidP="00BD499E">
            <w:pPr>
              <w:spacing w:before="60" w:after="60"/>
            </w:pPr>
            <w:r>
              <w:lastRenderedPageBreak/>
              <w:t>(e) When bitmap images are used to identify controls, status indicators, or other programmatic elements, the meaning assigned to those images shall be consistent throughout an application's performance.</w:t>
            </w:r>
          </w:p>
        </w:tc>
        <w:tc>
          <w:tcPr>
            <w:tcW w:w="3117" w:type="dxa"/>
          </w:tcPr>
          <w:p w:rsidR="00BD499E" w:rsidRDefault="000A2228" w:rsidP="00BD499E">
            <w:pPr>
              <w:spacing w:before="60" w:after="60"/>
            </w:pPr>
            <w:r>
              <w:t>Supports</w:t>
            </w:r>
          </w:p>
        </w:tc>
        <w:tc>
          <w:tcPr>
            <w:tcW w:w="3117" w:type="dxa"/>
          </w:tcPr>
          <w:p w:rsidR="00BD499E" w:rsidRPr="00C0757C" w:rsidRDefault="004C2AAC" w:rsidP="00C0757C">
            <w:pPr>
              <w:pStyle w:val="AccNormalParagraph"/>
              <w:rPr>
                <w:rStyle w:val="AccNormalFont"/>
              </w:rPr>
            </w:pPr>
            <w:r>
              <w:t>Functions assigned to images that identify controls and programmatic elements are consistent.</w:t>
            </w:r>
          </w:p>
        </w:tc>
      </w:tr>
      <w:tr w:rsidR="00BD499E" w:rsidTr="00BD499E">
        <w:trPr>
          <w:cantSplit/>
        </w:trPr>
        <w:tc>
          <w:tcPr>
            <w:tcW w:w="3116" w:type="dxa"/>
            <w:shd w:val="clear" w:color="000000" w:fill="F3F3F3"/>
          </w:tcPr>
          <w:p w:rsidR="00BD499E" w:rsidRDefault="00AB3CB3" w:rsidP="00BD499E">
            <w:pPr>
              <w:spacing w:before="60" w:after="60"/>
            </w:pPr>
            <w:r>
              <w:t>(f) Textual information shall be provided through operating system functions for displaying text. The minimum information that shall be made available is text content, text input caret location, and text attributes.</w:t>
            </w:r>
          </w:p>
        </w:tc>
        <w:tc>
          <w:tcPr>
            <w:tcW w:w="3117" w:type="dxa"/>
          </w:tcPr>
          <w:p w:rsidR="00BD499E" w:rsidRDefault="00AB3CB3" w:rsidP="00BD499E">
            <w:pPr>
              <w:spacing w:before="60" w:after="60"/>
            </w:pPr>
            <w:r>
              <w:t>Not Applicable</w:t>
            </w:r>
          </w:p>
        </w:tc>
        <w:tc>
          <w:tcPr>
            <w:tcW w:w="3117" w:type="dxa"/>
          </w:tcPr>
          <w:p w:rsidR="00BD499E" w:rsidRPr="00AB3CB3" w:rsidRDefault="00AB3CB3" w:rsidP="00AB3CB3">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website is not a software application that interacts with an operating system.</w:t>
            </w:r>
          </w:p>
        </w:tc>
      </w:tr>
      <w:tr w:rsidR="00BD499E" w:rsidTr="00BD499E">
        <w:trPr>
          <w:cantSplit/>
        </w:trPr>
        <w:tc>
          <w:tcPr>
            <w:tcW w:w="3116" w:type="dxa"/>
            <w:shd w:val="clear" w:color="000000" w:fill="F3F3F3"/>
          </w:tcPr>
          <w:p w:rsidR="00BD499E" w:rsidRDefault="00AB3CB3" w:rsidP="00BD499E">
            <w:pPr>
              <w:spacing w:before="60" w:after="60"/>
            </w:pPr>
            <w:r>
              <w:t>(g) Applications shall not override user selected contrast and color selections and other individual display attributes.</w:t>
            </w:r>
          </w:p>
        </w:tc>
        <w:tc>
          <w:tcPr>
            <w:tcW w:w="3117" w:type="dxa"/>
          </w:tcPr>
          <w:p w:rsidR="00BD499E" w:rsidRDefault="00AB3CB3" w:rsidP="00BD499E">
            <w:pPr>
              <w:spacing w:before="60" w:after="60"/>
            </w:pPr>
            <w:r>
              <w:t>Supports</w:t>
            </w:r>
          </w:p>
        </w:tc>
        <w:tc>
          <w:tcPr>
            <w:tcW w:w="3117" w:type="dxa"/>
          </w:tcPr>
          <w:p w:rsidR="00BD499E" w:rsidRPr="00AB3CB3" w:rsidRDefault="00AB3CB3" w:rsidP="000E3B20">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website honors user-selected display attributes, such as high contrast.  Text can be resized using both browser zoom and text resize functions.  The text size can also be increased or decreased within the website framework.</w:t>
            </w:r>
          </w:p>
        </w:tc>
      </w:tr>
      <w:tr w:rsidR="00BD499E" w:rsidTr="00BD499E">
        <w:trPr>
          <w:cantSplit/>
        </w:trPr>
        <w:tc>
          <w:tcPr>
            <w:tcW w:w="3116" w:type="dxa"/>
            <w:shd w:val="clear" w:color="000000" w:fill="F3F3F3"/>
          </w:tcPr>
          <w:p w:rsidR="00BD499E" w:rsidRDefault="00AB3CB3" w:rsidP="00BD499E">
            <w:pPr>
              <w:spacing w:before="60" w:after="60"/>
            </w:pPr>
            <w:r>
              <w:t>(h) When animation is displayed, the information shall be displayable in at least one non-animated presentation mode at the option of the user.</w:t>
            </w:r>
          </w:p>
        </w:tc>
        <w:tc>
          <w:tcPr>
            <w:tcW w:w="3117" w:type="dxa"/>
          </w:tcPr>
          <w:p w:rsidR="00BD499E" w:rsidRDefault="00AB3CB3" w:rsidP="00BD499E">
            <w:pPr>
              <w:spacing w:before="60" w:after="60"/>
            </w:pPr>
            <w:r>
              <w:t>Not Applicable</w:t>
            </w:r>
          </w:p>
        </w:tc>
        <w:tc>
          <w:tcPr>
            <w:tcW w:w="3117" w:type="dxa"/>
          </w:tcPr>
          <w:p w:rsidR="00BD499E" w:rsidRPr="00AB3CB3" w:rsidRDefault="00AB3CB3" w:rsidP="00AB3CB3">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website does not use animation to convey information.</w:t>
            </w:r>
          </w:p>
        </w:tc>
      </w:tr>
      <w:tr w:rsidR="00BD499E" w:rsidTr="00BD499E">
        <w:trPr>
          <w:cantSplit/>
        </w:trPr>
        <w:tc>
          <w:tcPr>
            <w:tcW w:w="3116" w:type="dxa"/>
            <w:shd w:val="clear" w:color="000000" w:fill="F3F3F3"/>
          </w:tcPr>
          <w:p w:rsidR="00BD499E" w:rsidRDefault="00AB3CB3" w:rsidP="00BD499E">
            <w:pPr>
              <w:spacing w:before="60" w:after="60"/>
            </w:pPr>
            <w:r>
              <w:t>(i) Color coding shall not be used as the only means of conveying information, indicating an action, prompting a response, or distinguishing a visual element.</w:t>
            </w:r>
          </w:p>
        </w:tc>
        <w:tc>
          <w:tcPr>
            <w:tcW w:w="3117" w:type="dxa"/>
          </w:tcPr>
          <w:p w:rsidR="00BD499E" w:rsidRDefault="00AB3CB3" w:rsidP="00BD499E">
            <w:pPr>
              <w:spacing w:before="60" w:after="60"/>
            </w:pPr>
            <w:r>
              <w:t>Supports</w:t>
            </w:r>
          </w:p>
        </w:tc>
        <w:tc>
          <w:tcPr>
            <w:tcW w:w="3117" w:type="dxa"/>
          </w:tcPr>
          <w:p w:rsidR="00BD499E" w:rsidRPr="00AB3CB3" w:rsidRDefault="00AB3CB3" w:rsidP="00AB3CB3">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 xml:space="preserve">website does not rely on </w:t>
            </w:r>
            <w:proofErr w:type="gramStart"/>
            <w:r>
              <w:rPr>
                <w:rStyle w:val="AccNormalFont"/>
              </w:rPr>
              <w:t>color coding</w:t>
            </w:r>
            <w:proofErr w:type="gramEnd"/>
            <w:r>
              <w:rPr>
                <w:rStyle w:val="AccNormalFont"/>
              </w:rPr>
              <w:t xml:space="preserve"> alone to convey information.  </w:t>
            </w:r>
          </w:p>
        </w:tc>
      </w:tr>
      <w:tr w:rsidR="00BD499E" w:rsidTr="00BD499E">
        <w:trPr>
          <w:cantSplit/>
        </w:trPr>
        <w:tc>
          <w:tcPr>
            <w:tcW w:w="3116" w:type="dxa"/>
            <w:shd w:val="clear" w:color="000000" w:fill="F3F3F3"/>
          </w:tcPr>
          <w:p w:rsidR="00BD499E" w:rsidRDefault="00AB3CB3" w:rsidP="00BD499E">
            <w:pPr>
              <w:spacing w:before="60" w:after="60"/>
            </w:pPr>
            <w:r>
              <w:lastRenderedPageBreak/>
              <w:t>(j) When a product permits a user to adjust color and contrast settings, a variety of color selections capable of producing a range of contrast levels shall be provided.</w:t>
            </w:r>
          </w:p>
        </w:tc>
        <w:tc>
          <w:tcPr>
            <w:tcW w:w="3117" w:type="dxa"/>
          </w:tcPr>
          <w:p w:rsidR="00BD499E" w:rsidRDefault="00AB3CB3" w:rsidP="00BD499E">
            <w:pPr>
              <w:spacing w:before="60" w:after="60"/>
            </w:pPr>
            <w:r>
              <w:t>Not Applicable</w:t>
            </w:r>
          </w:p>
        </w:tc>
        <w:tc>
          <w:tcPr>
            <w:tcW w:w="3117" w:type="dxa"/>
          </w:tcPr>
          <w:p w:rsidR="00BD499E" w:rsidRPr="00AB3CB3" w:rsidRDefault="00AB3CB3" w:rsidP="00AB3CB3">
            <w:pPr>
              <w:pStyle w:val="AccNormalParagraph"/>
              <w:rPr>
                <w:rStyle w:val="AccNormalFont"/>
              </w:rPr>
            </w:pPr>
            <w:r>
              <w:rPr>
                <w:rStyle w:val="AccNormalFont"/>
              </w:rPr>
              <w:t>The</w:t>
            </w:r>
            <w:r w:rsidR="000E3B20">
              <w:rPr>
                <w:rStyle w:val="AccNormalFont"/>
              </w:rPr>
              <w:t xml:space="preserve"> </w:t>
            </w:r>
            <w:r w:rsidR="000E3B20">
              <w:t>LearnSmart SmartBook</w:t>
            </w:r>
            <w:r>
              <w:rPr>
                <w:rStyle w:val="AccNormalFont"/>
              </w:rPr>
              <w:t xml:space="preserve"> website does not have color or contrast adjustment settings.</w:t>
            </w:r>
          </w:p>
        </w:tc>
      </w:tr>
      <w:tr w:rsidR="00BD499E" w:rsidTr="00BD499E">
        <w:trPr>
          <w:cantSplit/>
        </w:trPr>
        <w:tc>
          <w:tcPr>
            <w:tcW w:w="3116" w:type="dxa"/>
            <w:shd w:val="clear" w:color="000000" w:fill="F3F3F3"/>
          </w:tcPr>
          <w:p w:rsidR="00BD499E" w:rsidRDefault="00AB3CB3" w:rsidP="00BD499E">
            <w:pPr>
              <w:spacing w:before="60" w:after="60"/>
            </w:pPr>
            <w:r>
              <w:t>(k) Software shall not use flashing or blinking text, objects, or other elements having a flash or blink frequency greater than 2 Hz and lower than 55 Hz.</w:t>
            </w:r>
          </w:p>
        </w:tc>
        <w:tc>
          <w:tcPr>
            <w:tcW w:w="3117" w:type="dxa"/>
          </w:tcPr>
          <w:p w:rsidR="00BD499E" w:rsidRDefault="00AB3CB3" w:rsidP="00BD499E">
            <w:pPr>
              <w:spacing w:before="60" w:after="60"/>
            </w:pPr>
            <w:r>
              <w:t>Supports</w:t>
            </w:r>
          </w:p>
        </w:tc>
        <w:tc>
          <w:tcPr>
            <w:tcW w:w="3117" w:type="dxa"/>
          </w:tcPr>
          <w:p w:rsidR="00BD499E" w:rsidRPr="00AB3CB3" w:rsidRDefault="00AB3CB3" w:rsidP="00AB3CB3">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website does not use flashing or blinking user interface elements.</w:t>
            </w:r>
          </w:p>
        </w:tc>
      </w:tr>
      <w:tr w:rsidR="00BD499E" w:rsidTr="00BD499E">
        <w:trPr>
          <w:cantSplit/>
        </w:trPr>
        <w:tc>
          <w:tcPr>
            <w:tcW w:w="3116" w:type="dxa"/>
            <w:shd w:val="clear" w:color="000000" w:fill="F3F3F3"/>
          </w:tcPr>
          <w:p w:rsidR="00BD499E" w:rsidRDefault="002F6980" w:rsidP="00BD499E">
            <w:pPr>
              <w:spacing w:before="60" w:after="60"/>
            </w:pPr>
            <w:r>
              <w:t>(l) When electronic forms are used, the form shall allow people using Assistive Technology to access the information, field elements, and functionality required for completion and submission of the form, including all directions and cues.</w:t>
            </w:r>
          </w:p>
        </w:tc>
        <w:tc>
          <w:tcPr>
            <w:tcW w:w="3117" w:type="dxa"/>
          </w:tcPr>
          <w:p w:rsidR="00BD499E" w:rsidRDefault="002F6980" w:rsidP="00BD499E">
            <w:pPr>
              <w:spacing w:before="60" w:after="60"/>
            </w:pPr>
            <w:r>
              <w:t>Supports with Exceptions</w:t>
            </w:r>
          </w:p>
        </w:tc>
        <w:tc>
          <w:tcPr>
            <w:tcW w:w="3117" w:type="dxa"/>
          </w:tcPr>
          <w:p w:rsidR="00BD499E" w:rsidRPr="002F6980" w:rsidRDefault="002F6980" w:rsidP="00765750">
            <w:pPr>
              <w:pStyle w:val="AccNormalParagraph"/>
              <w:rPr>
                <w:rStyle w:val="AccNormalFont"/>
              </w:rPr>
            </w:pPr>
            <w:proofErr w:type="gramStart"/>
            <w:r>
              <w:rPr>
                <w:rStyle w:val="AccNormalFont"/>
              </w:rPr>
              <w:t>Some form fields cannot be accessed by persons using assistive technology</w:t>
            </w:r>
            <w:proofErr w:type="gramEnd"/>
            <w:r>
              <w:rPr>
                <w:rStyle w:val="AccNormalFont"/>
              </w:rPr>
              <w:t>. Some form fields do not have a programmatic label and visually grouped form fields are not programmatically grouped.</w:t>
            </w:r>
            <w:r w:rsidR="00765750">
              <w:rPr>
                <w:rStyle w:val="AccNormalFont"/>
              </w:rPr>
              <w:t xml:space="preserve">  The role and state of some form fields is not indicated to assistive technology.</w:t>
            </w:r>
            <w:r w:rsidR="007709CD">
              <w:rPr>
                <w:rStyle w:val="AccNormalFont"/>
              </w:rPr>
              <w:t xml:space="preserve"> Form error messages are not apparent to screen reader users.</w:t>
            </w:r>
          </w:p>
        </w:tc>
      </w:tr>
    </w:tbl>
    <w:p w:rsidR="00611CDB" w:rsidRPr="0090759B" w:rsidRDefault="00611CDB" w:rsidP="00611CDB">
      <w:pPr>
        <w:pStyle w:val="Senderdetails"/>
        <w:spacing w:line="240" w:lineRule="auto"/>
        <w:contextualSpacing w:val="0"/>
        <w:rPr>
          <w:rStyle w:val="Hyperlink"/>
          <w:lang w:val="en-US"/>
        </w:rPr>
      </w:pPr>
      <w:r>
        <w:rPr>
          <w:rFonts w:ascii="Verdana" w:hAnsi="Verdana"/>
          <w:lang w:val="en-US"/>
        </w:rPr>
        <w:fldChar w:fldCharType="begin"/>
      </w:r>
      <w:r>
        <w:rPr>
          <w:rFonts w:ascii="Verdana" w:hAnsi="Verdana"/>
          <w:lang w:val="en-US"/>
        </w:rPr>
        <w:instrText xml:space="preserve"> HYPERLINK  \l "_Summary_Table" </w:instrText>
      </w:r>
      <w:r>
        <w:rPr>
          <w:rFonts w:ascii="Verdana" w:hAnsi="Verdana"/>
          <w:lang w:val="en-US"/>
        </w:rPr>
        <w:fldChar w:fldCharType="separate"/>
      </w:r>
      <w:r w:rsidRPr="0090759B">
        <w:rPr>
          <w:rStyle w:val="Hyperlink"/>
          <w:lang w:val="en-US"/>
        </w:rPr>
        <w:t>Back to Top</w:t>
      </w:r>
    </w:p>
    <w:bookmarkStart w:id="2" w:name="_Section_1194.22_Web-based"/>
    <w:bookmarkEnd w:id="2"/>
    <w:p w:rsidR="00BD499E" w:rsidRDefault="00611CDB" w:rsidP="002F6980">
      <w:pPr>
        <w:pStyle w:val="Heading2"/>
      </w:pPr>
      <w:r>
        <w:rPr>
          <w:rFonts w:ascii="Verdana" w:hAnsi="Verdana"/>
        </w:rPr>
        <w:fldChar w:fldCharType="end"/>
      </w:r>
      <w:r w:rsidR="002F6980">
        <w:t>Section 1194.22 Web-based Internet information and applications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2F6980" w:rsidRPr="002F6980" w:rsidTr="002F6980">
        <w:trPr>
          <w:cantSplit/>
          <w:tblHeader/>
        </w:trPr>
        <w:tc>
          <w:tcPr>
            <w:tcW w:w="3116" w:type="dxa"/>
            <w:shd w:val="clear" w:color="000000" w:fill="D9D9D9"/>
          </w:tcPr>
          <w:p w:rsidR="002F6980" w:rsidRPr="002F6980" w:rsidRDefault="002F6980" w:rsidP="002F6980">
            <w:pPr>
              <w:spacing w:after="0"/>
              <w:rPr>
                <w:rFonts w:cs="Arial"/>
                <w:b/>
                <w:sz w:val="24"/>
              </w:rPr>
            </w:pPr>
            <w:r>
              <w:rPr>
                <w:rFonts w:cs="Arial"/>
                <w:b/>
                <w:sz w:val="24"/>
              </w:rPr>
              <w:t>Criteria</w:t>
            </w:r>
          </w:p>
        </w:tc>
        <w:tc>
          <w:tcPr>
            <w:tcW w:w="3117" w:type="dxa"/>
            <w:shd w:val="clear" w:color="000000" w:fill="D9D9D9"/>
          </w:tcPr>
          <w:p w:rsidR="002F6980" w:rsidRPr="002F6980" w:rsidRDefault="002F6980" w:rsidP="002F6980">
            <w:pPr>
              <w:spacing w:after="0"/>
              <w:rPr>
                <w:rFonts w:cs="Arial"/>
                <w:b/>
                <w:sz w:val="24"/>
              </w:rPr>
            </w:pPr>
            <w:r>
              <w:rPr>
                <w:rFonts w:cs="Arial"/>
                <w:b/>
                <w:sz w:val="24"/>
              </w:rPr>
              <w:t>Supporting Features</w:t>
            </w:r>
          </w:p>
        </w:tc>
        <w:tc>
          <w:tcPr>
            <w:tcW w:w="3117" w:type="dxa"/>
            <w:shd w:val="clear" w:color="000000" w:fill="D9D9D9"/>
          </w:tcPr>
          <w:p w:rsidR="002F6980" w:rsidRPr="002F6980" w:rsidRDefault="002F6980" w:rsidP="002F6980">
            <w:pPr>
              <w:spacing w:after="0"/>
              <w:rPr>
                <w:rFonts w:cs="Arial"/>
                <w:b/>
                <w:sz w:val="24"/>
              </w:rPr>
            </w:pPr>
            <w:r>
              <w:rPr>
                <w:rFonts w:cs="Arial"/>
                <w:b/>
                <w:sz w:val="24"/>
              </w:rPr>
              <w:t>Remarks and Explanations</w:t>
            </w:r>
          </w:p>
        </w:tc>
      </w:tr>
      <w:tr w:rsidR="002F6980" w:rsidTr="002F6980">
        <w:trPr>
          <w:cantSplit/>
        </w:trPr>
        <w:tc>
          <w:tcPr>
            <w:tcW w:w="3116" w:type="dxa"/>
            <w:shd w:val="clear" w:color="000000" w:fill="F3F3F3"/>
          </w:tcPr>
          <w:p w:rsidR="002F6980" w:rsidRDefault="002F6980" w:rsidP="002F6980">
            <w:pPr>
              <w:spacing w:before="60" w:after="60"/>
            </w:pPr>
            <w:r>
              <w:lastRenderedPageBreak/>
              <w:t>(a) A text equivalent for every non-text element shall be provided (e.g., via "alt", "longdesc", or in element content).</w:t>
            </w:r>
          </w:p>
        </w:tc>
        <w:tc>
          <w:tcPr>
            <w:tcW w:w="3117" w:type="dxa"/>
          </w:tcPr>
          <w:p w:rsidR="002F6980" w:rsidRDefault="002F6980" w:rsidP="002F6980">
            <w:pPr>
              <w:spacing w:before="60" w:after="60"/>
            </w:pPr>
            <w:r>
              <w:t>Supports with Exceptions</w:t>
            </w:r>
          </w:p>
        </w:tc>
        <w:tc>
          <w:tcPr>
            <w:tcW w:w="3117" w:type="dxa"/>
          </w:tcPr>
          <w:p w:rsidR="002F6980" w:rsidRPr="002F6980" w:rsidRDefault="002F6980" w:rsidP="002F6980">
            <w:pPr>
              <w:pStyle w:val="AccNormalParagraph"/>
              <w:rPr>
                <w:rStyle w:val="AccNormalFont"/>
              </w:rPr>
            </w:pPr>
            <w:r>
              <w:rPr>
                <w:rStyle w:val="AccNormalFont"/>
              </w:rPr>
              <w:t>Some non-text elements do not have text alternatives.  Some graphical canvas elements do not have text alternatives.  Some decorative images do not have an alt attribute defined. The main images used in figure elements do not have text alternatives.  Some background images are used that have no text alternative.</w:t>
            </w:r>
          </w:p>
        </w:tc>
      </w:tr>
      <w:tr w:rsidR="002F6980" w:rsidTr="002F6980">
        <w:trPr>
          <w:cantSplit/>
        </w:trPr>
        <w:tc>
          <w:tcPr>
            <w:tcW w:w="3116" w:type="dxa"/>
            <w:shd w:val="clear" w:color="000000" w:fill="F3F3F3"/>
          </w:tcPr>
          <w:p w:rsidR="002F6980" w:rsidRDefault="002F6980" w:rsidP="002F6980">
            <w:pPr>
              <w:spacing w:before="60" w:after="60"/>
            </w:pPr>
            <w:r>
              <w:t>(b) Equivalent alternatives for any multimedia presentation shall be synchronized with the presentation.</w:t>
            </w:r>
          </w:p>
        </w:tc>
        <w:tc>
          <w:tcPr>
            <w:tcW w:w="3117" w:type="dxa"/>
          </w:tcPr>
          <w:p w:rsidR="002F6980" w:rsidRDefault="002F6980" w:rsidP="002F6980">
            <w:pPr>
              <w:spacing w:before="60" w:after="60"/>
            </w:pPr>
            <w:r>
              <w:t>Supports with Exceptions</w:t>
            </w:r>
          </w:p>
        </w:tc>
        <w:tc>
          <w:tcPr>
            <w:tcW w:w="3117" w:type="dxa"/>
          </w:tcPr>
          <w:p w:rsidR="002F6980" w:rsidRPr="002F6980" w:rsidRDefault="002F6980" w:rsidP="002F6980">
            <w:pPr>
              <w:pStyle w:val="AccNormalParagraph"/>
              <w:rPr>
                <w:rStyle w:val="AccNormalFont"/>
              </w:rPr>
            </w:pPr>
            <w:r>
              <w:rPr>
                <w:rStyle w:val="AccNormalFont"/>
              </w:rPr>
              <w:t xml:space="preserve">Some multimedia does not have equivalent alternatives.  Captions do not update with speech and are not synchronized with the </w:t>
            </w:r>
            <w:r w:rsidR="000E3B20">
              <w:rPr>
                <w:rStyle w:val="AccNormalFont"/>
              </w:rPr>
              <w:t xml:space="preserve">audio </w:t>
            </w:r>
            <w:r>
              <w:rPr>
                <w:rStyle w:val="AccNormalFont"/>
              </w:rPr>
              <w:t>presentation.</w:t>
            </w:r>
          </w:p>
        </w:tc>
      </w:tr>
      <w:tr w:rsidR="002F6980" w:rsidTr="002F6980">
        <w:trPr>
          <w:cantSplit/>
        </w:trPr>
        <w:tc>
          <w:tcPr>
            <w:tcW w:w="3116" w:type="dxa"/>
            <w:shd w:val="clear" w:color="000000" w:fill="F3F3F3"/>
          </w:tcPr>
          <w:p w:rsidR="002F6980" w:rsidRDefault="002F6980" w:rsidP="002F6980">
            <w:pPr>
              <w:spacing w:before="60" w:after="60"/>
            </w:pPr>
            <w:r>
              <w:t>(c) Web pages shall be designed so that all information conveyed with color is also available without color, for example from context or markup.</w:t>
            </w:r>
          </w:p>
        </w:tc>
        <w:tc>
          <w:tcPr>
            <w:tcW w:w="3117" w:type="dxa"/>
          </w:tcPr>
          <w:p w:rsidR="002F6980" w:rsidRDefault="002F6980" w:rsidP="002F6980">
            <w:pPr>
              <w:spacing w:before="60" w:after="60"/>
            </w:pPr>
            <w:r>
              <w:t>Supports</w:t>
            </w:r>
            <w:r w:rsidR="00923A23">
              <w:t xml:space="preserve"> with Exceptions</w:t>
            </w:r>
          </w:p>
        </w:tc>
        <w:tc>
          <w:tcPr>
            <w:tcW w:w="3117" w:type="dxa"/>
          </w:tcPr>
          <w:p w:rsidR="002F6980" w:rsidRPr="002F6980" w:rsidRDefault="002F6980" w:rsidP="00923A23">
            <w:pPr>
              <w:pStyle w:val="AccNormalParagraph"/>
              <w:rPr>
                <w:rStyle w:val="AccNormalFont"/>
              </w:rPr>
            </w:pPr>
            <w:r>
              <w:rPr>
                <w:rStyle w:val="AccNormalFont"/>
              </w:rPr>
              <w:t xml:space="preserve">The </w:t>
            </w:r>
            <w:r w:rsidR="00923A23">
              <w:rPr>
                <w:rStyle w:val="AccNormalFont"/>
              </w:rPr>
              <w:t xml:space="preserve">progress bars that show the status of loading content use </w:t>
            </w:r>
            <w:proofErr w:type="gramStart"/>
            <w:r>
              <w:rPr>
                <w:rStyle w:val="AccNormalFont"/>
              </w:rPr>
              <w:t>color coding</w:t>
            </w:r>
            <w:proofErr w:type="gramEnd"/>
            <w:r>
              <w:rPr>
                <w:rStyle w:val="AccNormalFont"/>
              </w:rPr>
              <w:t xml:space="preserve"> alone to convey </w:t>
            </w:r>
            <w:r w:rsidR="00923A23">
              <w:rPr>
                <w:rStyle w:val="AccNormalFont"/>
              </w:rPr>
              <w:t>the content loading progress</w:t>
            </w:r>
            <w:r>
              <w:rPr>
                <w:rStyle w:val="AccNormalFont"/>
              </w:rPr>
              <w:t>.</w:t>
            </w:r>
          </w:p>
        </w:tc>
      </w:tr>
      <w:tr w:rsidR="002F6980" w:rsidTr="002F6980">
        <w:trPr>
          <w:cantSplit/>
        </w:trPr>
        <w:tc>
          <w:tcPr>
            <w:tcW w:w="3116" w:type="dxa"/>
            <w:shd w:val="clear" w:color="000000" w:fill="F3F3F3"/>
          </w:tcPr>
          <w:p w:rsidR="002F6980" w:rsidRDefault="00D87728" w:rsidP="002F6980">
            <w:pPr>
              <w:spacing w:before="60" w:after="60"/>
            </w:pPr>
            <w:r>
              <w:t>(d) Documents shall be organized so they are readable without requiring an associated style sheet.</w:t>
            </w:r>
          </w:p>
        </w:tc>
        <w:tc>
          <w:tcPr>
            <w:tcW w:w="3117" w:type="dxa"/>
          </w:tcPr>
          <w:p w:rsidR="002F6980" w:rsidRDefault="00D87728" w:rsidP="002F6980">
            <w:pPr>
              <w:spacing w:before="60" w:after="60"/>
            </w:pPr>
            <w:r>
              <w:t>Supports</w:t>
            </w:r>
          </w:p>
        </w:tc>
        <w:tc>
          <w:tcPr>
            <w:tcW w:w="3117" w:type="dxa"/>
          </w:tcPr>
          <w:p w:rsidR="002F6980" w:rsidRPr="00D87728" w:rsidRDefault="00D87728" w:rsidP="00D87728">
            <w:pPr>
              <w:pStyle w:val="AccNormalParagraph"/>
              <w:rPr>
                <w:rStyle w:val="AccNormalFont"/>
              </w:rPr>
            </w:pPr>
            <w:r>
              <w:rPr>
                <w:rStyle w:val="AccNormalFont"/>
              </w:rPr>
              <w:t>All content is readable without stylesheets.</w:t>
            </w:r>
          </w:p>
        </w:tc>
      </w:tr>
      <w:tr w:rsidR="002F6980" w:rsidTr="002F6980">
        <w:trPr>
          <w:cantSplit/>
        </w:trPr>
        <w:tc>
          <w:tcPr>
            <w:tcW w:w="3116" w:type="dxa"/>
            <w:shd w:val="clear" w:color="000000" w:fill="F3F3F3"/>
          </w:tcPr>
          <w:p w:rsidR="002F6980" w:rsidRDefault="00D87728" w:rsidP="002F6980">
            <w:pPr>
              <w:spacing w:before="60" w:after="60"/>
            </w:pPr>
            <w:r>
              <w:t>(e) Redundant text links shall be provided for each active region of a server-side image map.</w:t>
            </w:r>
          </w:p>
        </w:tc>
        <w:tc>
          <w:tcPr>
            <w:tcW w:w="3117" w:type="dxa"/>
          </w:tcPr>
          <w:p w:rsidR="002F6980" w:rsidRDefault="00D87728" w:rsidP="002F6980">
            <w:pPr>
              <w:spacing w:before="60" w:after="60"/>
            </w:pPr>
            <w:r>
              <w:t>Not Applicable</w:t>
            </w:r>
          </w:p>
        </w:tc>
        <w:tc>
          <w:tcPr>
            <w:tcW w:w="3117" w:type="dxa"/>
          </w:tcPr>
          <w:p w:rsidR="002F6980" w:rsidRPr="00D87728" w:rsidRDefault="00D87728" w:rsidP="00D87728">
            <w:pPr>
              <w:pStyle w:val="AccNormalParagraph"/>
              <w:rPr>
                <w:rStyle w:val="AccNormalFont"/>
              </w:rPr>
            </w:pPr>
            <w:r>
              <w:rPr>
                <w:rStyle w:val="AccNormalFont"/>
              </w:rPr>
              <w:t>Server-side image maps are not used.</w:t>
            </w:r>
          </w:p>
        </w:tc>
      </w:tr>
      <w:tr w:rsidR="002F6980" w:rsidTr="002F6980">
        <w:trPr>
          <w:cantSplit/>
        </w:trPr>
        <w:tc>
          <w:tcPr>
            <w:tcW w:w="3116" w:type="dxa"/>
            <w:shd w:val="clear" w:color="000000" w:fill="F3F3F3"/>
          </w:tcPr>
          <w:p w:rsidR="002F6980" w:rsidRDefault="00D87728" w:rsidP="002F6980">
            <w:pPr>
              <w:spacing w:before="60" w:after="60"/>
            </w:pPr>
            <w:r>
              <w:t>(f) Client-side image maps shall be provided instead of server-side image maps except where the regions cannot be defined with an available geometric shape.</w:t>
            </w:r>
          </w:p>
        </w:tc>
        <w:tc>
          <w:tcPr>
            <w:tcW w:w="3117" w:type="dxa"/>
          </w:tcPr>
          <w:p w:rsidR="002F6980" w:rsidRDefault="00D87728" w:rsidP="002F6980">
            <w:pPr>
              <w:spacing w:before="60" w:after="60"/>
            </w:pPr>
            <w:r>
              <w:t>Not Applicable</w:t>
            </w:r>
          </w:p>
        </w:tc>
        <w:tc>
          <w:tcPr>
            <w:tcW w:w="3117" w:type="dxa"/>
          </w:tcPr>
          <w:p w:rsidR="002F6980" w:rsidRPr="00D87728" w:rsidRDefault="00D87728" w:rsidP="00D87728">
            <w:pPr>
              <w:pStyle w:val="AccNormalParagraph"/>
              <w:rPr>
                <w:rStyle w:val="AccNormalFont"/>
              </w:rPr>
            </w:pPr>
            <w:r>
              <w:rPr>
                <w:rStyle w:val="AccNormalFont"/>
              </w:rPr>
              <w:t>Client-side image maps are not used.</w:t>
            </w:r>
          </w:p>
        </w:tc>
      </w:tr>
      <w:tr w:rsidR="002F6980" w:rsidTr="002F6980">
        <w:trPr>
          <w:cantSplit/>
        </w:trPr>
        <w:tc>
          <w:tcPr>
            <w:tcW w:w="3116" w:type="dxa"/>
            <w:shd w:val="clear" w:color="000000" w:fill="F3F3F3"/>
          </w:tcPr>
          <w:p w:rsidR="002F6980" w:rsidRDefault="00D87728" w:rsidP="002F6980">
            <w:pPr>
              <w:spacing w:before="60" w:after="60"/>
            </w:pPr>
            <w:r>
              <w:lastRenderedPageBreak/>
              <w:t>(g) Row and column headers shall be identified for data tables.</w:t>
            </w:r>
          </w:p>
        </w:tc>
        <w:tc>
          <w:tcPr>
            <w:tcW w:w="3117" w:type="dxa"/>
          </w:tcPr>
          <w:p w:rsidR="002F6980" w:rsidRDefault="00D87728" w:rsidP="002F6980">
            <w:pPr>
              <w:spacing w:before="60" w:after="60"/>
            </w:pPr>
            <w:r>
              <w:t>Not Applicable</w:t>
            </w:r>
          </w:p>
        </w:tc>
        <w:tc>
          <w:tcPr>
            <w:tcW w:w="3117" w:type="dxa"/>
          </w:tcPr>
          <w:p w:rsidR="002F6980" w:rsidRPr="00D87728" w:rsidRDefault="00D87728" w:rsidP="00D87728">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website does not use data tables.</w:t>
            </w:r>
          </w:p>
        </w:tc>
      </w:tr>
      <w:tr w:rsidR="002F6980" w:rsidTr="002F6980">
        <w:trPr>
          <w:cantSplit/>
        </w:trPr>
        <w:tc>
          <w:tcPr>
            <w:tcW w:w="3116" w:type="dxa"/>
            <w:shd w:val="clear" w:color="000000" w:fill="F3F3F3"/>
          </w:tcPr>
          <w:p w:rsidR="002F6980" w:rsidRDefault="00D87728" w:rsidP="002F6980">
            <w:pPr>
              <w:spacing w:before="60" w:after="60"/>
            </w:pPr>
            <w:r>
              <w:t>(h) Markup shall be used to associate data cells and header cells for data tables that have two or more logical levels of row or column headers.</w:t>
            </w:r>
          </w:p>
        </w:tc>
        <w:tc>
          <w:tcPr>
            <w:tcW w:w="3117" w:type="dxa"/>
          </w:tcPr>
          <w:p w:rsidR="002F6980" w:rsidRDefault="00D87728" w:rsidP="002F6980">
            <w:pPr>
              <w:spacing w:before="60" w:after="60"/>
            </w:pPr>
            <w:r>
              <w:t>Not Applicable</w:t>
            </w:r>
          </w:p>
        </w:tc>
        <w:tc>
          <w:tcPr>
            <w:tcW w:w="3117" w:type="dxa"/>
          </w:tcPr>
          <w:p w:rsidR="002F6980" w:rsidRPr="00D87728" w:rsidRDefault="00D87728" w:rsidP="00D87728">
            <w:pPr>
              <w:pStyle w:val="AccNormalParagraph"/>
              <w:rPr>
                <w:rStyle w:val="AccNormalFont"/>
              </w:rPr>
            </w:pPr>
            <w:r>
              <w:rPr>
                <w:rStyle w:val="AccNormalFont"/>
              </w:rPr>
              <w:t xml:space="preserve">The </w:t>
            </w:r>
            <w:r w:rsidR="000E3B20">
              <w:t>LearnSmart SmartBook</w:t>
            </w:r>
            <w:r w:rsidR="000E3B20">
              <w:rPr>
                <w:rStyle w:val="AccNormalFont"/>
              </w:rPr>
              <w:t xml:space="preserve"> </w:t>
            </w:r>
            <w:r>
              <w:rPr>
                <w:rStyle w:val="AccNormalFont"/>
              </w:rPr>
              <w:t>website does not have tables that have two or more logical levels of row and column headers.</w:t>
            </w:r>
          </w:p>
        </w:tc>
      </w:tr>
      <w:tr w:rsidR="002F6980" w:rsidTr="002F6980">
        <w:trPr>
          <w:cantSplit/>
        </w:trPr>
        <w:tc>
          <w:tcPr>
            <w:tcW w:w="3116" w:type="dxa"/>
            <w:shd w:val="clear" w:color="000000" w:fill="F3F3F3"/>
          </w:tcPr>
          <w:p w:rsidR="002F6980" w:rsidRDefault="002D1B44" w:rsidP="002F6980">
            <w:pPr>
              <w:spacing w:before="60" w:after="60"/>
            </w:pPr>
            <w:r>
              <w:t>(i) Frames shall be titled with text that facilitates frame identification and navigation</w:t>
            </w:r>
          </w:p>
        </w:tc>
        <w:tc>
          <w:tcPr>
            <w:tcW w:w="3117" w:type="dxa"/>
          </w:tcPr>
          <w:p w:rsidR="002F6980" w:rsidRDefault="002D1B44" w:rsidP="002F6980">
            <w:pPr>
              <w:spacing w:before="60" w:after="60"/>
            </w:pPr>
            <w:r>
              <w:t>Does not Support</w:t>
            </w:r>
          </w:p>
        </w:tc>
        <w:tc>
          <w:tcPr>
            <w:tcW w:w="3117" w:type="dxa"/>
          </w:tcPr>
          <w:p w:rsidR="002F6980" w:rsidRPr="002D1B44" w:rsidRDefault="002D1B44" w:rsidP="002D1B44">
            <w:pPr>
              <w:pStyle w:val="AccNormalParagraph"/>
              <w:rPr>
                <w:rStyle w:val="AccNormalFont"/>
              </w:rPr>
            </w:pPr>
            <w:r>
              <w:rPr>
                <w:rStyle w:val="AccNormalFont"/>
              </w:rPr>
              <w:t>Each iframe used does not have a title attribute.</w:t>
            </w:r>
          </w:p>
        </w:tc>
      </w:tr>
      <w:tr w:rsidR="002F6980" w:rsidTr="002F6980">
        <w:trPr>
          <w:cantSplit/>
        </w:trPr>
        <w:tc>
          <w:tcPr>
            <w:tcW w:w="3116" w:type="dxa"/>
            <w:shd w:val="clear" w:color="000000" w:fill="F3F3F3"/>
          </w:tcPr>
          <w:p w:rsidR="002F6980" w:rsidRDefault="002D1B44" w:rsidP="002F6980">
            <w:pPr>
              <w:spacing w:before="60" w:after="60"/>
            </w:pPr>
            <w:r>
              <w:t>(j) Pages shall be designed to avoid causing the screen to flicker with a frequency greater than 2 Hz and lower than 55 Hz.</w:t>
            </w:r>
          </w:p>
        </w:tc>
        <w:tc>
          <w:tcPr>
            <w:tcW w:w="3117" w:type="dxa"/>
          </w:tcPr>
          <w:p w:rsidR="002F6980" w:rsidRDefault="002D1B44" w:rsidP="002F6980">
            <w:pPr>
              <w:spacing w:before="60" w:after="60"/>
            </w:pPr>
            <w:r>
              <w:t>Supports</w:t>
            </w:r>
          </w:p>
        </w:tc>
        <w:tc>
          <w:tcPr>
            <w:tcW w:w="3117" w:type="dxa"/>
          </w:tcPr>
          <w:p w:rsidR="002F6980" w:rsidRPr="002D1B44" w:rsidRDefault="002D1B44" w:rsidP="002D1B44">
            <w:pPr>
              <w:pStyle w:val="AccNormalParagraph"/>
              <w:rPr>
                <w:rStyle w:val="AccNormalFont"/>
              </w:rPr>
            </w:pPr>
            <w:r>
              <w:rPr>
                <w:rStyle w:val="AccNormalFont"/>
              </w:rPr>
              <w:t xml:space="preserve">The </w:t>
            </w:r>
            <w:r w:rsidR="00BA54DC">
              <w:t>LearnSmart SmartBook</w:t>
            </w:r>
            <w:r w:rsidR="00BA54DC">
              <w:rPr>
                <w:rStyle w:val="AccNormalFont"/>
              </w:rPr>
              <w:t xml:space="preserve"> </w:t>
            </w:r>
            <w:r>
              <w:rPr>
                <w:rStyle w:val="AccNormalFont"/>
              </w:rPr>
              <w:t>website does not use flashing or blinking user interface elements.</w:t>
            </w:r>
          </w:p>
        </w:tc>
      </w:tr>
      <w:tr w:rsidR="002F6980" w:rsidTr="002F6980">
        <w:trPr>
          <w:cantSplit/>
        </w:trPr>
        <w:tc>
          <w:tcPr>
            <w:tcW w:w="3116" w:type="dxa"/>
            <w:shd w:val="clear" w:color="000000" w:fill="F3F3F3"/>
          </w:tcPr>
          <w:p w:rsidR="002F6980" w:rsidRDefault="00F32661" w:rsidP="002F6980">
            <w:pPr>
              <w:spacing w:before="60" w:after="60"/>
            </w:pPr>
            <w: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3117" w:type="dxa"/>
          </w:tcPr>
          <w:p w:rsidR="002F6980" w:rsidRDefault="00F32661" w:rsidP="002F6980">
            <w:pPr>
              <w:spacing w:before="60" w:after="60"/>
            </w:pPr>
            <w:r>
              <w:t>Not Applicable</w:t>
            </w:r>
          </w:p>
        </w:tc>
        <w:tc>
          <w:tcPr>
            <w:tcW w:w="3117" w:type="dxa"/>
          </w:tcPr>
          <w:p w:rsidR="002F6980" w:rsidRPr="00F32661" w:rsidRDefault="00F32661" w:rsidP="00F32661">
            <w:pPr>
              <w:pStyle w:val="AccNormalParagraph"/>
              <w:rPr>
                <w:rStyle w:val="AccNormalFont"/>
              </w:rPr>
            </w:pPr>
            <w:r>
              <w:rPr>
                <w:rStyle w:val="AccNormalFont"/>
              </w:rPr>
              <w:t xml:space="preserve">A text-only page is not required for the </w:t>
            </w:r>
            <w:r w:rsidR="00BA54DC">
              <w:t>LearnSmart SmartBook</w:t>
            </w:r>
            <w:r w:rsidR="00BA54DC">
              <w:rPr>
                <w:rStyle w:val="AccNormalFont"/>
              </w:rPr>
              <w:t xml:space="preserve"> </w:t>
            </w:r>
            <w:r>
              <w:rPr>
                <w:rStyle w:val="AccNormalFont"/>
              </w:rPr>
              <w:t>website.</w:t>
            </w:r>
          </w:p>
        </w:tc>
      </w:tr>
      <w:tr w:rsidR="002F6980" w:rsidTr="002F6980">
        <w:trPr>
          <w:cantSplit/>
        </w:trPr>
        <w:tc>
          <w:tcPr>
            <w:tcW w:w="3116" w:type="dxa"/>
            <w:shd w:val="clear" w:color="000000" w:fill="F3F3F3"/>
          </w:tcPr>
          <w:p w:rsidR="002F6980" w:rsidRDefault="00F32661" w:rsidP="002F6980">
            <w:pPr>
              <w:spacing w:before="60" w:after="60"/>
            </w:pPr>
            <w:r>
              <w:t>(l) When pages utilize scripting languages to display content, or to create interface elements, the information provided by the script shall be identified with functional text that can be read by Assistive Technology.</w:t>
            </w:r>
          </w:p>
        </w:tc>
        <w:tc>
          <w:tcPr>
            <w:tcW w:w="3117" w:type="dxa"/>
          </w:tcPr>
          <w:p w:rsidR="002F6980" w:rsidRDefault="00F32661" w:rsidP="002F6980">
            <w:pPr>
              <w:spacing w:before="60" w:after="60"/>
            </w:pPr>
            <w:r>
              <w:t>Supports</w:t>
            </w:r>
          </w:p>
        </w:tc>
        <w:tc>
          <w:tcPr>
            <w:tcW w:w="3117" w:type="dxa"/>
          </w:tcPr>
          <w:p w:rsidR="002F6980" w:rsidRPr="00F32661" w:rsidRDefault="00F32661" w:rsidP="00F32661">
            <w:pPr>
              <w:pStyle w:val="AccNormalParagraph"/>
              <w:rPr>
                <w:rStyle w:val="AccNormalFont"/>
              </w:rPr>
            </w:pPr>
            <w:r>
              <w:rPr>
                <w:rStyle w:val="AccNormalFont"/>
              </w:rPr>
              <w:t>All elements and content created by scripting is identified with functional text that is read by Assistive Technology.</w:t>
            </w:r>
          </w:p>
        </w:tc>
      </w:tr>
      <w:tr w:rsidR="002F6980" w:rsidTr="002F6980">
        <w:trPr>
          <w:cantSplit/>
        </w:trPr>
        <w:tc>
          <w:tcPr>
            <w:tcW w:w="3116" w:type="dxa"/>
            <w:shd w:val="clear" w:color="000000" w:fill="F3F3F3"/>
          </w:tcPr>
          <w:p w:rsidR="002F6980" w:rsidRDefault="00765750" w:rsidP="002F6980">
            <w:pPr>
              <w:spacing w:before="60" w:after="60"/>
            </w:pPr>
            <w:r>
              <w:lastRenderedPageBreak/>
              <w:t>(m) When a web page requires that an applet, plug-in or other application be present on the client system to interpret page content, the page must provide a link to a plug-in or applet that complies with 1194.21(a) through (l).</w:t>
            </w:r>
          </w:p>
        </w:tc>
        <w:tc>
          <w:tcPr>
            <w:tcW w:w="3117" w:type="dxa"/>
          </w:tcPr>
          <w:p w:rsidR="002F6980" w:rsidRDefault="00765750" w:rsidP="002F6980">
            <w:pPr>
              <w:spacing w:before="60" w:after="60"/>
            </w:pPr>
            <w:r>
              <w:t>Does not Support</w:t>
            </w:r>
          </w:p>
        </w:tc>
        <w:tc>
          <w:tcPr>
            <w:tcW w:w="3117" w:type="dxa"/>
          </w:tcPr>
          <w:p w:rsidR="002F6980" w:rsidRPr="00765750" w:rsidRDefault="00765750" w:rsidP="00765750">
            <w:pPr>
              <w:pStyle w:val="AccNormalParagraph"/>
              <w:rPr>
                <w:rStyle w:val="AccNormalFont"/>
              </w:rPr>
            </w:pPr>
            <w:r>
              <w:rPr>
                <w:rStyle w:val="AccNormalFont"/>
              </w:rPr>
              <w:t>Web pages having Flash player content do not have links to download the Flash player.</w:t>
            </w:r>
          </w:p>
        </w:tc>
      </w:tr>
      <w:tr w:rsidR="002F6980" w:rsidTr="002F6980">
        <w:trPr>
          <w:cantSplit/>
        </w:trPr>
        <w:tc>
          <w:tcPr>
            <w:tcW w:w="3116" w:type="dxa"/>
            <w:shd w:val="clear" w:color="000000" w:fill="F3F3F3"/>
          </w:tcPr>
          <w:p w:rsidR="002F6980" w:rsidRDefault="00765750" w:rsidP="002F6980">
            <w:pPr>
              <w:spacing w:before="60" w:after="60"/>
            </w:pPr>
            <w:r>
              <w:t xml:space="preserve">(n) When electronic forms </w:t>
            </w:r>
            <w:proofErr w:type="gramStart"/>
            <w:r>
              <w:t>are designed to be completed</w:t>
            </w:r>
            <w:proofErr w:type="gramEnd"/>
            <w:r>
              <w:t xml:space="preserve"> on-line, the form shall allow people using Assistive Technology to access the information, field elements, and functionality required for completion and submission of the form, including all directions and cues.</w:t>
            </w:r>
          </w:p>
        </w:tc>
        <w:tc>
          <w:tcPr>
            <w:tcW w:w="3117" w:type="dxa"/>
          </w:tcPr>
          <w:p w:rsidR="002F6980" w:rsidRDefault="00765750" w:rsidP="002F6980">
            <w:pPr>
              <w:spacing w:before="60" w:after="60"/>
            </w:pPr>
            <w:r>
              <w:t>Supports with Exceptions</w:t>
            </w:r>
          </w:p>
        </w:tc>
        <w:tc>
          <w:tcPr>
            <w:tcW w:w="3117" w:type="dxa"/>
          </w:tcPr>
          <w:p w:rsidR="002F6980" w:rsidRPr="00765750" w:rsidRDefault="00765750" w:rsidP="00765750">
            <w:pPr>
              <w:pStyle w:val="AccNormalParagraph"/>
              <w:rPr>
                <w:rStyle w:val="AccNormalFont"/>
              </w:rPr>
            </w:pPr>
            <w:proofErr w:type="gramStart"/>
            <w:r>
              <w:rPr>
                <w:rStyle w:val="AccNormalFont"/>
              </w:rPr>
              <w:t>Some form fields cannot be accessed by persons using assistive technology</w:t>
            </w:r>
            <w:proofErr w:type="gramEnd"/>
            <w:r>
              <w:rPr>
                <w:rStyle w:val="AccNormalFont"/>
              </w:rPr>
              <w:t>. Some form fields do not have a programmatic label and visually grouped form fields are not programmatically grouped.  The role and state of some form fields is not indicated to assistive technology.</w:t>
            </w:r>
          </w:p>
        </w:tc>
      </w:tr>
      <w:tr w:rsidR="002F6980" w:rsidTr="002F6980">
        <w:trPr>
          <w:cantSplit/>
        </w:trPr>
        <w:tc>
          <w:tcPr>
            <w:tcW w:w="3116" w:type="dxa"/>
            <w:shd w:val="clear" w:color="000000" w:fill="F3F3F3"/>
          </w:tcPr>
          <w:p w:rsidR="002F6980" w:rsidRDefault="00765750" w:rsidP="002F6980">
            <w:pPr>
              <w:spacing w:before="60" w:after="60"/>
            </w:pPr>
            <w:r>
              <w:t>(o) A method shall be provided that permits users to skip repetitive navigation links.</w:t>
            </w:r>
          </w:p>
        </w:tc>
        <w:tc>
          <w:tcPr>
            <w:tcW w:w="3117" w:type="dxa"/>
          </w:tcPr>
          <w:p w:rsidR="002F6980" w:rsidRDefault="00765750" w:rsidP="002F6980">
            <w:pPr>
              <w:spacing w:before="60" w:after="60"/>
            </w:pPr>
            <w:r>
              <w:t>Does not Support</w:t>
            </w:r>
          </w:p>
        </w:tc>
        <w:tc>
          <w:tcPr>
            <w:tcW w:w="3117" w:type="dxa"/>
          </w:tcPr>
          <w:p w:rsidR="002F6980" w:rsidRPr="00765750" w:rsidRDefault="00765750" w:rsidP="00765750">
            <w:pPr>
              <w:pStyle w:val="AccNormalParagraph"/>
              <w:rPr>
                <w:rStyle w:val="AccNormalFont"/>
              </w:rPr>
            </w:pPr>
            <w:r>
              <w:rPr>
                <w:rStyle w:val="AccNormalFont"/>
              </w:rPr>
              <w:t>Repetitive navigation links do not have a way to bypass them. WAI-ARIA landmark roles are not used and semantic headings are not used.</w:t>
            </w:r>
          </w:p>
        </w:tc>
      </w:tr>
      <w:tr w:rsidR="002F6980" w:rsidTr="002F6980">
        <w:trPr>
          <w:cantSplit/>
        </w:trPr>
        <w:tc>
          <w:tcPr>
            <w:tcW w:w="3116" w:type="dxa"/>
            <w:shd w:val="clear" w:color="000000" w:fill="F3F3F3"/>
          </w:tcPr>
          <w:p w:rsidR="002F6980" w:rsidRDefault="00765750" w:rsidP="002F6980">
            <w:pPr>
              <w:spacing w:before="60" w:after="60"/>
            </w:pPr>
            <w:r>
              <w:t>(p) When a timed response is required, the user shall be alerted and given sufficient time to indicate more time is required.</w:t>
            </w:r>
          </w:p>
        </w:tc>
        <w:tc>
          <w:tcPr>
            <w:tcW w:w="3117" w:type="dxa"/>
          </w:tcPr>
          <w:p w:rsidR="002F6980" w:rsidRDefault="00765750" w:rsidP="002F6980">
            <w:pPr>
              <w:spacing w:before="60" w:after="60"/>
            </w:pPr>
            <w:r>
              <w:t>Not Applicable</w:t>
            </w:r>
          </w:p>
        </w:tc>
        <w:tc>
          <w:tcPr>
            <w:tcW w:w="3117" w:type="dxa"/>
          </w:tcPr>
          <w:p w:rsidR="002F6980" w:rsidRPr="00765750" w:rsidRDefault="00765750" w:rsidP="00765750">
            <w:pPr>
              <w:pStyle w:val="AccNormalParagraph"/>
              <w:rPr>
                <w:rStyle w:val="AccNormalFont"/>
              </w:rPr>
            </w:pPr>
            <w:r>
              <w:rPr>
                <w:rStyle w:val="AccNormalFont"/>
              </w:rPr>
              <w:t xml:space="preserve">The </w:t>
            </w:r>
            <w:r w:rsidR="00BA54DC">
              <w:t>LearnSmart SmartBook</w:t>
            </w:r>
            <w:r w:rsidR="00BA54DC">
              <w:rPr>
                <w:rStyle w:val="AccNormalFont"/>
              </w:rPr>
              <w:t xml:space="preserve"> </w:t>
            </w:r>
            <w:r>
              <w:rPr>
                <w:rStyle w:val="AccNormalFont"/>
              </w:rPr>
              <w:t>website does not require timed responses.</w:t>
            </w:r>
          </w:p>
        </w:tc>
      </w:tr>
    </w:tbl>
    <w:p w:rsidR="00611CDB" w:rsidRDefault="00611CDB" w:rsidP="00765750">
      <w:pPr>
        <w:pStyle w:val="Heading2"/>
      </w:pPr>
    </w:p>
    <w:p w:rsidR="00611CDB" w:rsidRPr="0090759B" w:rsidRDefault="00611CDB" w:rsidP="00611CDB">
      <w:pPr>
        <w:pStyle w:val="Senderdetails"/>
        <w:spacing w:line="240" w:lineRule="auto"/>
        <w:contextualSpacing w:val="0"/>
        <w:rPr>
          <w:rStyle w:val="Hyperlink"/>
          <w:lang w:val="en-US"/>
        </w:rPr>
      </w:pPr>
      <w:r>
        <w:rPr>
          <w:rFonts w:ascii="Verdana" w:hAnsi="Verdana"/>
          <w:lang w:val="en-US"/>
        </w:rPr>
        <w:fldChar w:fldCharType="begin"/>
      </w:r>
      <w:r>
        <w:rPr>
          <w:rFonts w:ascii="Verdana" w:hAnsi="Verdana"/>
          <w:lang w:val="en-US"/>
        </w:rPr>
        <w:instrText>HYPERLINK  \l "_top"</w:instrText>
      </w:r>
      <w:r>
        <w:rPr>
          <w:rFonts w:ascii="Verdana" w:hAnsi="Verdana"/>
          <w:lang w:val="en-US"/>
        </w:rPr>
        <w:fldChar w:fldCharType="separate"/>
      </w:r>
      <w:r w:rsidRPr="0090759B">
        <w:rPr>
          <w:rStyle w:val="Hyperlink"/>
          <w:lang w:val="en-US"/>
        </w:rPr>
        <w:t>Back to Top</w:t>
      </w:r>
    </w:p>
    <w:p w:rsidR="00611CDB" w:rsidRPr="00611CDB" w:rsidRDefault="00611CDB" w:rsidP="00611CDB">
      <w:r>
        <w:rPr>
          <w:rFonts w:ascii="Verdana" w:hAnsi="Verdana"/>
        </w:rPr>
        <w:fldChar w:fldCharType="end"/>
      </w:r>
    </w:p>
    <w:p w:rsidR="002F6980" w:rsidRDefault="00765750" w:rsidP="00765750">
      <w:pPr>
        <w:pStyle w:val="Heading2"/>
      </w:pPr>
      <w:r>
        <w:lastRenderedPageBreak/>
        <w:t>Section 1194.31 Functional Performance Criteria</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765750" w:rsidRPr="00765750" w:rsidTr="00765750">
        <w:trPr>
          <w:cantSplit/>
          <w:tblHeader/>
        </w:trPr>
        <w:tc>
          <w:tcPr>
            <w:tcW w:w="3116" w:type="dxa"/>
            <w:shd w:val="clear" w:color="000000" w:fill="D9D9D9"/>
          </w:tcPr>
          <w:p w:rsidR="00765750" w:rsidRPr="00765750" w:rsidRDefault="00765750" w:rsidP="00765750">
            <w:pPr>
              <w:spacing w:after="0"/>
              <w:rPr>
                <w:rFonts w:cs="Arial"/>
                <w:b/>
                <w:sz w:val="24"/>
              </w:rPr>
            </w:pPr>
            <w:r>
              <w:rPr>
                <w:rFonts w:cs="Arial"/>
                <w:b/>
                <w:sz w:val="24"/>
              </w:rPr>
              <w:t>Criteria</w:t>
            </w:r>
          </w:p>
        </w:tc>
        <w:tc>
          <w:tcPr>
            <w:tcW w:w="3117" w:type="dxa"/>
            <w:shd w:val="clear" w:color="000000" w:fill="D9D9D9"/>
          </w:tcPr>
          <w:p w:rsidR="00765750" w:rsidRPr="00765750" w:rsidRDefault="00765750" w:rsidP="00765750">
            <w:pPr>
              <w:spacing w:after="0"/>
              <w:rPr>
                <w:rFonts w:cs="Arial"/>
                <w:b/>
                <w:sz w:val="24"/>
              </w:rPr>
            </w:pPr>
            <w:r>
              <w:rPr>
                <w:rFonts w:cs="Arial"/>
                <w:b/>
                <w:sz w:val="24"/>
              </w:rPr>
              <w:t>Supporting Features</w:t>
            </w:r>
          </w:p>
        </w:tc>
        <w:tc>
          <w:tcPr>
            <w:tcW w:w="3117" w:type="dxa"/>
            <w:shd w:val="clear" w:color="000000" w:fill="D9D9D9"/>
          </w:tcPr>
          <w:p w:rsidR="00765750" w:rsidRPr="00765750" w:rsidRDefault="00765750" w:rsidP="00765750">
            <w:pPr>
              <w:spacing w:after="0"/>
              <w:rPr>
                <w:rFonts w:cs="Arial"/>
                <w:b/>
                <w:sz w:val="24"/>
              </w:rPr>
            </w:pPr>
            <w:r>
              <w:rPr>
                <w:rFonts w:cs="Arial"/>
                <w:b/>
                <w:sz w:val="24"/>
              </w:rPr>
              <w:t>Remarks and Explanations</w:t>
            </w:r>
          </w:p>
        </w:tc>
      </w:tr>
      <w:tr w:rsidR="00765750" w:rsidTr="00765750">
        <w:trPr>
          <w:cantSplit/>
        </w:trPr>
        <w:tc>
          <w:tcPr>
            <w:tcW w:w="3116" w:type="dxa"/>
            <w:shd w:val="clear" w:color="000000" w:fill="F3F3F3"/>
          </w:tcPr>
          <w:p w:rsidR="00765750" w:rsidRDefault="00765750" w:rsidP="00765750">
            <w:pPr>
              <w:spacing w:before="60" w:after="60"/>
            </w:pPr>
            <w:r>
              <w:t>(a) At least one mode of operation and information retrieval that does not require user vision shall be provided, or support for Assistive Technology used by people who are blind or visually impaired shall be provided.</w:t>
            </w:r>
          </w:p>
        </w:tc>
        <w:tc>
          <w:tcPr>
            <w:tcW w:w="3117" w:type="dxa"/>
          </w:tcPr>
          <w:p w:rsidR="00765750" w:rsidRDefault="00765750" w:rsidP="00765750">
            <w:pPr>
              <w:spacing w:before="60" w:after="60"/>
            </w:pPr>
            <w:r>
              <w:t>Supports</w:t>
            </w:r>
          </w:p>
        </w:tc>
        <w:tc>
          <w:tcPr>
            <w:tcW w:w="3117" w:type="dxa"/>
          </w:tcPr>
          <w:p w:rsidR="00765750" w:rsidRPr="00765750" w:rsidRDefault="00765750" w:rsidP="00765750">
            <w:pPr>
              <w:pStyle w:val="AccNormalParagraph"/>
              <w:rPr>
                <w:rStyle w:val="AccNormalFont"/>
              </w:rPr>
            </w:pPr>
            <w:r>
              <w:rPr>
                <w:rStyle w:val="AccNormalFont"/>
              </w:rPr>
              <w:t xml:space="preserve">The </w:t>
            </w:r>
            <w:r w:rsidR="00BA54DC">
              <w:t>LearnSmart SmartBook</w:t>
            </w:r>
            <w:r w:rsidR="00BA54DC">
              <w:rPr>
                <w:rStyle w:val="AccNormalFont"/>
              </w:rPr>
              <w:t xml:space="preserve"> </w:t>
            </w:r>
            <w:r>
              <w:rPr>
                <w:rStyle w:val="AccNormalFont"/>
              </w:rPr>
              <w:t>website supports the use of screen readers such as JAWS and NVDA.</w:t>
            </w:r>
          </w:p>
        </w:tc>
      </w:tr>
      <w:tr w:rsidR="00765750" w:rsidTr="00765750">
        <w:trPr>
          <w:cantSplit/>
        </w:trPr>
        <w:tc>
          <w:tcPr>
            <w:tcW w:w="3116" w:type="dxa"/>
            <w:shd w:val="clear" w:color="000000" w:fill="F3F3F3"/>
          </w:tcPr>
          <w:p w:rsidR="00765750" w:rsidRDefault="00765750" w:rsidP="00765750">
            <w:pPr>
              <w:spacing w:before="60" w:after="60"/>
            </w:pPr>
            <w: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3117" w:type="dxa"/>
          </w:tcPr>
          <w:p w:rsidR="00765750" w:rsidRDefault="00765750" w:rsidP="00765750">
            <w:pPr>
              <w:spacing w:before="60" w:after="60"/>
            </w:pPr>
            <w:r>
              <w:t>Supports</w:t>
            </w:r>
          </w:p>
        </w:tc>
        <w:tc>
          <w:tcPr>
            <w:tcW w:w="3117" w:type="dxa"/>
          </w:tcPr>
          <w:p w:rsidR="00765750" w:rsidRPr="00765750" w:rsidRDefault="00765750" w:rsidP="00BA54DC">
            <w:pPr>
              <w:pStyle w:val="AccNormalParagraph"/>
              <w:rPr>
                <w:rStyle w:val="AccNormalFont"/>
              </w:rPr>
            </w:pPr>
            <w:r>
              <w:rPr>
                <w:rStyle w:val="AccNormalFont"/>
              </w:rPr>
              <w:t xml:space="preserve">The </w:t>
            </w:r>
            <w:r w:rsidR="00BA54DC">
              <w:t>LearnSmart SmartBook</w:t>
            </w:r>
            <w:r w:rsidR="00BA54DC">
              <w:rPr>
                <w:rStyle w:val="AccNormalFont"/>
              </w:rPr>
              <w:t xml:space="preserve"> </w:t>
            </w:r>
            <w:r>
              <w:rPr>
                <w:rStyle w:val="AccNormalFont"/>
              </w:rPr>
              <w:t xml:space="preserve">website allows users to increase page size using the browser zoom function and text size increase/decrease </w:t>
            </w:r>
            <w:r w:rsidR="00BA54DC">
              <w:rPr>
                <w:rStyle w:val="AccNormalFont"/>
              </w:rPr>
              <w:t>with</w:t>
            </w:r>
            <w:r>
              <w:rPr>
                <w:rStyle w:val="AccNormalFont"/>
              </w:rPr>
              <w:t>in the platform.  High-contrast mode through the operating system is honored.</w:t>
            </w:r>
          </w:p>
        </w:tc>
      </w:tr>
      <w:tr w:rsidR="00765750" w:rsidTr="00765750">
        <w:trPr>
          <w:cantSplit/>
        </w:trPr>
        <w:tc>
          <w:tcPr>
            <w:tcW w:w="3116" w:type="dxa"/>
            <w:shd w:val="clear" w:color="000000" w:fill="F3F3F3"/>
          </w:tcPr>
          <w:p w:rsidR="00765750" w:rsidRDefault="00765750" w:rsidP="00765750">
            <w:pPr>
              <w:spacing w:before="60" w:after="60"/>
            </w:pPr>
            <w:r>
              <w:t>(c) At least one mode of operation and information retrieval that does not require user hearing shall be provided, or support for Assistive Technology used by people who are deaf or hard of hearing shall be provided</w:t>
            </w:r>
          </w:p>
        </w:tc>
        <w:tc>
          <w:tcPr>
            <w:tcW w:w="3117" w:type="dxa"/>
          </w:tcPr>
          <w:p w:rsidR="00765750" w:rsidRDefault="00765750" w:rsidP="00765750">
            <w:pPr>
              <w:spacing w:before="60" w:after="60"/>
            </w:pPr>
            <w:r>
              <w:t>Supports with Exceptions</w:t>
            </w:r>
          </w:p>
        </w:tc>
        <w:tc>
          <w:tcPr>
            <w:tcW w:w="3117" w:type="dxa"/>
          </w:tcPr>
          <w:p w:rsidR="00765750" w:rsidRPr="00765750" w:rsidRDefault="00765750" w:rsidP="00765750">
            <w:pPr>
              <w:pStyle w:val="AccNormalParagraph"/>
              <w:rPr>
                <w:rStyle w:val="AccNormalFont"/>
              </w:rPr>
            </w:pPr>
            <w:r>
              <w:rPr>
                <w:rStyle w:val="AccNormalFont"/>
              </w:rPr>
              <w:t>Captions used on multimedia presentations do not always update and are not always synchronized with speech.</w:t>
            </w:r>
          </w:p>
        </w:tc>
      </w:tr>
      <w:tr w:rsidR="00765750" w:rsidTr="00765750">
        <w:trPr>
          <w:cantSplit/>
        </w:trPr>
        <w:tc>
          <w:tcPr>
            <w:tcW w:w="3116" w:type="dxa"/>
            <w:shd w:val="clear" w:color="000000" w:fill="F3F3F3"/>
          </w:tcPr>
          <w:p w:rsidR="00765750" w:rsidRDefault="00765750" w:rsidP="00765750">
            <w:pPr>
              <w:spacing w:before="60" w:after="60"/>
            </w:pPr>
            <w:r>
              <w:t>(d) Where audio information is important for the use of a product, at least one mode of operation and information retrieval shall be provided in an enhanced auditory fashion, or support for assistive hearing devices shall be provided.</w:t>
            </w:r>
          </w:p>
        </w:tc>
        <w:tc>
          <w:tcPr>
            <w:tcW w:w="3117" w:type="dxa"/>
          </w:tcPr>
          <w:p w:rsidR="00765750" w:rsidRDefault="00765750" w:rsidP="00765750">
            <w:pPr>
              <w:spacing w:before="60" w:after="60"/>
            </w:pPr>
            <w:r>
              <w:t>Supports with Exceptions</w:t>
            </w:r>
          </w:p>
        </w:tc>
        <w:tc>
          <w:tcPr>
            <w:tcW w:w="3117" w:type="dxa"/>
          </w:tcPr>
          <w:p w:rsidR="00765750" w:rsidRPr="00765750" w:rsidRDefault="00765750" w:rsidP="00765750">
            <w:pPr>
              <w:pStyle w:val="AccNormalParagraph"/>
              <w:rPr>
                <w:rStyle w:val="AccNormalFont"/>
              </w:rPr>
            </w:pPr>
            <w:r>
              <w:rPr>
                <w:rStyle w:val="AccNormalFont"/>
              </w:rPr>
              <w:t>Captions used on multimedia presentations do not always update and are not always synchronized with speech.</w:t>
            </w:r>
          </w:p>
        </w:tc>
      </w:tr>
      <w:tr w:rsidR="00765750" w:rsidTr="00765750">
        <w:trPr>
          <w:cantSplit/>
        </w:trPr>
        <w:tc>
          <w:tcPr>
            <w:tcW w:w="3116" w:type="dxa"/>
            <w:shd w:val="clear" w:color="000000" w:fill="F3F3F3"/>
          </w:tcPr>
          <w:p w:rsidR="00765750" w:rsidRDefault="00765750" w:rsidP="00765750">
            <w:pPr>
              <w:spacing w:before="60" w:after="60"/>
            </w:pPr>
            <w:r>
              <w:lastRenderedPageBreak/>
              <w:t>(e) At least one mode of operation and information retrieval that does not require user speech shall be provided, or support for Assistive Technology used by people with disabilities shall be provided.</w:t>
            </w:r>
          </w:p>
        </w:tc>
        <w:tc>
          <w:tcPr>
            <w:tcW w:w="3117" w:type="dxa"/>
          </w:tcPr>
          <w:p w:rsidR="00765750" w:rsidRDefault="00765750" w:rsidP="00765750">
            <w:pPr>
              <w:spacing w:before="60" w:after="60"/>
            </w:pPr>
            <w:r>
              <w:t>Supports</w:t>
            </w:r>
          </w:p>
        </w:tc>
        <w:tc>
          <w:tcPr>
            <w:tcW w:w="3117" w:type="dxa"/>
          </w:tcPr>
          <w:p w:rsidR="00765750" w:rsidRPr="00765750" w:rsidRDefault="00765750" w:rsidP="00765750">
            <w:pPr>
              <w:pStyle w:val="AccNormalParagraph"/>
              <w:rPr>
                <w:rStyle w:val="AccNormalFont"/>
              </w:rPr>
            </w:pPr>
            <w:r>
              <w:rPr>
                <w:rStyle w:val="AccNormalFont"/>
              </w:rPr>
              <w:t xml:space="preserve">The </w:t>
            </w:r>
            <w:r w:rsidR="00BA54DC">
              <w:t>LearnSmart SmartBook</w:t>
            </w:r>
            <w:r w:rsidR="00BA54DC">
              <w:rPr>
                <w:rStyle w:val="AccNormalFont"/>
              </w:rPr>
              <w:t xml:space="preserve"> </w:t>
            </w:r>
            <w:r>
              <w:rPr>
                <w:rStyle w:val="AccNormalFont"/>
              </w:rPr>
              <w:t>website does not require speech.</w:t>
            </w:r>
          </w:p>
        </w:tc>
      </w:tr>
      <w:tr w:rsidR="00765750" w:rsidTr="00765750">
        <w:trPr>
          <w:cantSplit/>
        </w:trPr>
        <w:tc>
          <w:tcPr>
            <w:tcW w:w="3116" w:type="dxa"/>
            <w:shd w:val="clear" w:color="000000" w:fill="F3F3F3"/>
          </w:tcPr>
          <w:p w:rsidR="00765750" w:rsidRDefault="000D5785" w:rsidP="00765750">
            <w:pPr>
              <w:spacing w:before="60" w:after="60"/>
            </w:pPr>
            <w:r>
              <w:t>(f) At least one mode of operation and information retrieval that does not require fine motor control or simultaneous actions and that is operable with limited reach and strength shall be provided.</w:t>
            </w:r>
          </w:p>
        </w:tc>
        <w:tc>
          <w:tcPr>
            <w:tcW w:w="3117" w:type="dxa"/>
          </w:tcPr>
          <w:p w:rsidR="00765750" w:rsidRDefault="000D5785" w:rsidP="00765750">
            <w:pPr>
              <w:spacing w:before="60" w:after="60"/>
            </w:pPr>
            <w:r>
              <w:t>Supports with Exceptions</w:t>
            </w:r>
          </w:p>
        </w:tc>
        <w:tc>
          <w:tcPr>
            <w:tcW w:w="3117" w:type="dxa"/>
          </w:tcPr>
          <w:p w:rsidR="00765750" w:rsidRPr="000D5785" w:rsidRDefault="000D5785" w:rsidP="000D5785">
            <w:pPr>
              <w:pStyle w:val="AccNormalParagraph"/>
              <w:rPr>
                <w:rStyle w:val="AccNormalFont"/>
              </w:rPr>
            </w:pPr>
            <w:r>
              <w:rPr>
                <w:rStyle w:val="AccNormalFont"/>
              </w:rPr>
              <w:t>Some functionality such as exercises having drag and drop operations can only be performed with a mouse.</w:t>
            </w:r>
          </w:p>
        </w:tc>
      </w:tr>
    </w:tbl>
    <w:p w:rsidR="00765750" w:rsidRDefault="00765750" w:rsidP="00765750"/>
    <w:p w:rsidR="00611CDB" w:rsidRPr="0090759B" w:rsidRDefault="00611CDB" w:rsidP="00611CDB">
      <w:pPr>
        <w:pStyle w:val="Senderdetails"/>
        <w:spacing w:line="240" w:lineRule="auto"/>
        <w:contextualSpacing w:val="0"/>
        <w:rPr>
          <w:rStyle w:val="Hyperlink"/>
          <w:lang w:val="en-US"/>
        </w:rPr>
      </w:pPr>
      <w:r>
        <w:rPr>
          <w:rFonts w:ascii="Verdana" w:hAnsi="Verdana"/>
          <w:lang w:val="en-US"/>
        </w:rPr>
        <w:fldChar w:fldCharType="begin"/>
      </w:r>
      <w:r>
        <w:rPr>
          <w:rFonts w:ascii="Verdana" w:hAnsi="Verdana"/>
          <w:lang w:val="en-US"/>
        </w:rPr>
        <w:instrText>HYPERLINK  \l "_top"</w:instrText>
      </w:r>
      <w:r>
        <w:rPr>
          <w:rFonts w:ascii="Verdana" w:hAnsi="Verdana"/>
          <w:lang w:val="en-US"/>
        </w:rPr>
        <w:fldChar w:fldCharType="separate"/>
      </w:r>
      <w:r w:rsidRPr="0090759B">
        <w:rPr>
          <w:rStyle w:val="Hyperlink"/>
          <w:lang w:val="en-US"/>
        </w:rPr>
        <w:t>Back to Top</w:t>
      </w:r>
    </w:p>
    <w:p w:rsidR="00611CDB" w:rsidRPr="003111E3" w:rsidRDefault="00611CDB" w:rsidP="00611CDB">
      <w:pPr>
        <w:rPr>
          <w:i/>
        </w:rPr>
      </w:pPr>
      <w:r>
        <w:rPr>
          <w:rFonts w:ascii="Verdana" w:hAnsi="Verdana"/>
        </w:rPr>
        <w:fldChar w:fldCharType="end"/>
      </w:r>
      <w:r w:rsidR="003111E3" w:rsidRPr="003111E3">
        <w:rPr>
          <w:rFonts w:ascii="Verdana" w:hAnsi="Verdana"/>
          <w:i/>
        </w:rPr>
        <w:t>Assessment of compliance is based on the knowledge, experience, and best judgment of the consultant. No warranties or guarantees are implied. The consultant shall not be liable for any special, indirect, incidental, consequential, punitive or exemplary damages based on this work.</w:t>
      </w:r>
    </w:p>
    <w:sectPr w:rsidR="00611CDB" w:rsidRPr="003111E3" w:rsidSect="000E3B2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288" w:gutter="0"/>
      <w:cols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00" w:rsidRDefault="00461800">
      <w:r>
        <w:separator/>
      </w:r>
    </w:p>
  </w:endnote>
  <w:endnote w:type="continuationSeparator" w:id="0">
    <w:p w:rsidR="00461800" w:rsidRDefault="0046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9E" w:rsidRDefault="00BD499E" w:rsidP="0075565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4F3882" w:rsidRDefault="004F3882" w:rsidP="00BD49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9E" w:rsidRDefault="00BD499E" w:rsidP="00755658">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19E5">
      <w:rPr>
        <w:rStyle w:val="PageNumber"/>
        <w:noProof/>
      </w:rPr>
      <w:t>11</w:t>
    </w:r>
    <w:r>
      <w:rPr>
        <w:rStyle w:val="PageNumber"/>
      </w:rPr>
      <w:fldChar w:fldCharType="end"/>
    </w:r>
  </w:p>
  <w:p w:rsidR="004A4D51" w:rsidRPr="000F3851" w:rsidRDefault="004A4D51" w:rsidP="004A4D51">
    <w:pPr>
      <w:pStyle w:val="NormalWeb"/>
      <w:rPr>
        <w:rFonts w:ascii="Arial" w:hAnsi="Arial" w:cs="Arial"/>
        <w:sz w:val="16"/>
        <w:szCs w:val="16"/>
      </w:rPr>
    </w:pPr>
    <w:r w:rsidRPr="000F3851">
      <w:rPr>
        <w:rFonts w:ascii="Arial" w:hAnsi="Arial" w:cs="Arial"/>
        <w:sz w:val="16"/>
        <w:szCs w:val="16"/>
      </w:rPr>
      <w:t xml:space="preserve">This document is for informational purposes only. McGraw-Hill Education MAKES NO WARRANTIES, EXPRESS OR IMPLIED, IN THIS DOCUMENT. </w:t>
    </w:r>
  </w:p>
  <w:p w:rsidR="004A4D51" w:rsidRPr="000F3851" w:rsidRDefault="004A4D51" w:rsidP="004A4D51">
    <w:pPr>
      <w:pStyle w:val="NormalWeb"/>
      <w:rPr>
        <w:rFonts w:ascii="Arial" w:hAnsi="Arial" w:cs="Arial"/>
        <w:sz w:val="16"/>
        <w:szCs w:val="16"/>
      </w:rPr>
    </w:pPr>
    <w:r w:rsidRPr="000F3851">
      <w:rPr>
        <w:rFonts w:ascii="Arial" w:hAnsi="Arial" w:cs="Arial"/>
        <w:sz w:val="16"/>
        <w:szCs w:val="16"/>
      </w:rPr>
      <w:t xml:space="preserve">© 2016 All rights reserved. McGraw-Hill Education and McGraw-Hill </w:t>
    </w:r>
    <w:r w:rsidRPr="000F3851">
      <w:rPr>
        <w:rFonts w:ascii="Arial" w:hAnsi="Arial" w:cs="Arial"/>
        <w:iCs/>
        <w:sz w:val="16"/>
        <w:szCs w:val="16"/>
      </w:rPr>
      <w:t>Connect®</w:t>
    </w:r>
    <w:r w:rsidRPr="000F3851">
      <w:rPr>
        <w:rFonts w:ascii="Arial" w:hAnsi="Arial" w:cs="Arial"/>
        <w:sz w:val="16"/>
        <w:szCs w:val="16"/>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reported status of McGraw-Hill Education’s Connect on the matters discussed as of the date of publication </w:t>
    </w:r>
  </w:p>
  <w:p w:rsidR="00BE5313" w:rsidRPr="004A4D51" w:rsidRDefault="004A4D51" w:rsidP="004A4D51">
    <w:pPr>
      <w:pStyle w:val="NormalWeb"/>
      <w:rPr>
        <w:rFonts w:ascii="Arial" w:hAnsi="Arial" w:cs="Arial"/>
      </w:rPr>
    </w:pPr>
    <w:r w:rsidRPr="000F3851">
      <w:rPr>
        <w:rFonts w:ascii="Arial" w:hAnsi="Arial" w:cs="Arial"/>
        <w:sz w:val="16"/>
        <w:szCs w:val="16"/>
      </w:rPr>
      <w:t>Revised May 1,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51" w:rsidRPr="000F3851" w:rsidRDefault="004A4D51" w:rsidP="004A4D51">
    <w:pPr>
      <w:pStyle w:val="NormalWeb"/>
      <w:rPr>
        <w:rFonts w:ascii="Arial" w:hAnsi="Arial" w:cs="Arial"/>
        <w:sz w:val="16"/>
        <w:szCs w:val="16"/>
      </w:rPr>
    </w:pPr>
    <w:r w:rsidRPr="000F3851">
      <w:rPr>
        <w:rFonts w:ascii="Arial" w:hAnsi="Arial" w:cs="Arial"/>
        <w:sz w:val="16"/>
        <w:szCs w:val="16"/>
      </w:rPr>
      <w:t xml:space="preserve">This document is for informational purposes only. McGraw-Hill Education MAKES NO WARRANTIES, EXPRESS OR IMPLIED, IN THIS DOCUMENT. </w:t>
    </w:r>
  </w:p>
  <w:p w:rsidR="004A4D51" w:rsidRPr="000F3851" w:rsidRDefault="004A4D51" w:rsidP="004A4D51">
    <w:pPr>
      <w:pStyle w:val="NormalWeb"/>
      <w:rPr>
        <w:rFonts w:ascii="Arial" w:hAnsi="Arial" w:cs="Arial"/>
        <w:sz w:val="16"/>
        <w:szCs w:val="16"/>
      </w:rPr>
    </w:pPr>
    <w:r w:rsidRPr="000F3851">
      <w:rPr>
        <w:rFonts w:ascii="Arial" w:hAnsi="Arial" w:cs="Arial"/>
        <w:sz w:val="16"/>
        <w:szCs w:val="16"/>
      </w:rPr>
      <w:t xml:space="preserve">© 2016 All rights reserved. McGraw-Hill Education and McGraw-Hill </w:t>
    </w:r>
    <w:r w:rsidRPr="000F3851">
      <w:rPr>
        <w:rFonts w:ascii="Arial" w:hAnsi="Arial" w:cs="Arial"/>
        <w:iCs/>
        <w:sz w:val="16"/>
        <w:szCs w:val="16"/>
      </w:rPr>
      <w:t>Connect®</w:t>
    </w:r>
    <w:r w:rsidRPr="000F3851">
      <w:rPr>
        <w:rFonts w:ascii="Arial" w:hAnsi="Arial" w:cs="Arial"/>
        <w:sz w:val="16"/>
        <w:szCs w:val="16"/>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reported status of McGraw-Hill Education’s Connect on the matters discussed as of the date of publication </w:t>
    </w:r>
  </w:p>
  <w:p w:rsidR="004A4D51" w:rsidRPr="004A4D51" w:rsidRDefault="004A4D51" w:rsidP="004A4D51">
    <w:pPr>
      <w:pStyle w:val="NormalWeb"/>
      <w:rPr>
        <w:rFonts w:ascii="Arial" w:hAnsi="Arial" w:cs="Arial"/>
      </w:rPr>
    </w:pPr>
    <w:r w:rsidRPr="000F3851">
      <w:rPr>
        <w:rFonts w:ascii="Arial" w:hAnsi="Arial" w:cs="Arial"/>
        <w:sz w:val="16"/>
        <w:szCs w:val="16"/>
      </w:rPr>
      <w:t>Revised May 1, 2016</w:t>
    </w:r>
  </w:p>
  <w:p w:rsidR="004A4D51" w:rsidRDefault="004A4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00" w:rsidRDefault="00461800">
      <w:r>
        <w:separator/>
      </w:r>
    </w:p>
  </w:footnote>
  <w:footnote w:type="continuationSeparator" w:id="0">
    <w:p w:rsidR="00461800" w:rsidRDefault="00461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51" w:rsidRDefault="004A4D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20" w:rsidRDefault="000E3B20">
    <w:pPr>
      <w:pStyle w:val="Header"/>
    </w:pPr>
    <w:r>
      <w:rPr>
        <w:noProof/>
      </w:rPr>
      <w:drawing>
        <wp:inline distT="0" distB="0" distL="0" distR="0" wp14:anchorId="2F4C8D84" wp14:editId="26DDC344">
          <wp:extent cx="1033669" cy="1033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raw Hill Logo.png"/>
                  <pic:cNvPicPr/>
                </pic:nvPicPr>
                <pic:blipFill>
                  <a:blip r:embed="rId1">
                    <a:extLst>
                      <a:ext uri="{28A0092B-C50C-407E-A947-70E740481C1C}">
                        <a14:useLocalDpi xmlns:a14="http://schemas.microsoft.com/office/drawing/2010/main" val="0"/>
                      </a:ext>
                    </a:extLst>
                  </a:blip>
                  <a:stretch>
                    <a:fillRect/>
                  </a:stretch>
                </pic:blipFill>
                <pic:spPr>
                  <a:xfrm>
                    <a:off x="0" y="0"/>
                    <a:ext cx="1045449" cy="104544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20" w:rsidRDefault="000E3B20">
    <w:pPr>
      <w:pStyle w:val="Header"/>
    </w:pPr>
    <w:r>
      <w:rPr>
        <w:noProof/>
      </w:rPr>
      <w:drawing>
        <wp:inline distT="0" distB="0" distL="0" distR="0">
          <wp:extent cx="1033669" cy="1033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raw Hill Logo.png"/>
                  <pic:cNvPicPr/>
                </pic:nvPicPr>
                <pic:blipFill>
                  <a:blip r:embed="rId1">
                    <a:extLst>
                      <a:ext uri="{28A0092B-C50C-407E-A947-70E740481C1C}">
                        <a14:useLocalDpi xmlns:a14="http://schemas.microsoft.com/office/drawing/2010/main" val="0"/>
                      </a:ext>
                    </a:extLst>
                  </a:blip>
                  <a:stretch>
                    <a:fillRect/>
                  </a:stretch>
                </pic:blipFill>
                <pic:spPr>
                  <a:xfrm>
                    <a:off x="0" y="0"/>
                    <a:ext cx="1045449" cy="104544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Important note" style="width:14.6pt;height:14.6pt;visibility:visible;mso-wrap-style:square" o:bullet="t">
        <v:imagedata r:id="rId1" o:title=" Important note"/>
      </v:shape>
    </w:pict>
  </w:numPicBullet>
  <w:abstractNum w:abstractNumId="0">
    <w:nsid w:val="FFFFFF7C"/>
    <w:multiLevelType w:val="singleLevel"/>
    <w:tmpl w:val="8D6039E0"/>
    <w:lvl w:ilvl="0">
      <w:start w:val="1"/>
      <w:numFmt w:val="decimal"/>
      <w:lvlText w:val="%1."/>
      <w:lvlJc w:val="left"/>
      <w:pPr>
        <w:tabs>
          <w:tab w:val="num" w:pos="1800"/>
        </w:tabs>
        <w:ind w:left="1800" w:hanging="360"/>
      </w:pPr>
    </w:lvl>
  </w:abstractNum>
  <w:abstractNum w:abstractNumId="1">
    <w:nsid w:val="FFFFFF7D"/>
    <w:multiLevelType w:val="singleLevel"/>
    <w:tmpl w:val="7FECE4F8"/>
    <w:lvl w:ilvl="0">
      <w:start w:val="1"/>
      <w:numFmt w:val="decimal"/>
      <w:lvlText w:val="%1."/>
      <w:lvlJc w:val="left"/>
      <w:pPr>
        <w:tabs>
          <w:tab w:val="num" w:pos="1440"/>
        </w:tabs>
        <w:ind w:left="1440" w:hanging="360"/>
      </w:pPr>
    </w:lvl>
  </w:abstractNum>
  <w:abstractNum w:abstractNumId="2">
    <w:nsid w:val="FFFFFF7E"/>
    <w:multiLevelType w:val="singleLevel"/>
    <w:tmpl w:val="7A0213F2"/>
    <w:lvl w:ilvl="0">
      <w:start w:val="1"/>
      <w:numFmt w:val="decimal"/>
      <w:lvlText w:val="%1."/>
      <w:lvlJc w:val="left"/>
      <w:pPr>
        <w:tabs>
          <w:tab w:val="num" w:pos="1080"/>
        </w:tabs>
        <w:ind w:left="1080" w:hanging="360"/>
      </w:pPr>
    </w:lvl>
  </w:abstractNum>
  <w:abstractNum w:abstractNumId="3">
    <w:nsid w:val="FFFFFF7F"/>
    <w:multiLevelType w:val="singleLevel"/>
    <w:tmpl w:val="4B3A3DF6"/>
    <w:lvl w:ilvl="0">
      <w:start w:val="1"/>
      <w:numFmt w:val="decimal"/>
      <w:lvlText w:val="%1."/>
      <w:lvlJc w:val="left"/>
      <w:pPr>
        <w:tabs>
          <w:tab w:val="num" w:pos="720"/>
        </w:tabs>
        <w:ind w:left="720" w:hanging="360"/>
      </w:pPr>
    </w:lvl>
  </w:abstractNum>
  <w:abstractNum w:abstractNumId="4">
    <w:nsid w:val="FFFFFF80"/>
    <w:multiLevelType w:val="singleLevel"/>
    <w:tmpl w:val="3988A3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DA53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C6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243D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68B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166EC96"/>
    <w:lvl w:ilvl="0">
      <w:start w:val="1"/>
      <w:numFmt w:val="bullet"/>
      <w:lvlText w:val=""/>
      <w:lvlJc w:val="left"/>
      <w:pPr>
        <w:tabs>
          <w:tab w:val="num" w:pos="360"/>
        </w:tabs>
        <w:ind w:left="360" w:hanging="360"/>
      </w:pPr>
      <w:rPr>
        <w:rFonts w:ascii="Symbol" w:hAnsi="Symbol" w:hint="default"/>
      </w:rPr>
    </w:lvl>
  </w:abstractNum>
  <w:abstractNum w:abstractNumId="10">
    <w:nsid w:val="03A33DEA"/>
    <w:multiLevelType w:val="multilevel"/>
    <w:tmpl w:val="1009001D"/>
    <w:styleLink w:val="AccBulletList"/>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7474D8"/>
    <w:multiLevelType w:val="hybridMultilevel"/>
    <w:tmpl w:val="5ACE0C36"/>
    <w:lvl w:ilvl="0" w:tplc="4364B25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1D4CE9"/>
    <w:multiLevelType w:val="hybridMultilevel"/>
    <w:tmpl w:val="6C8A7152"/>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AF47D7"/>
    <w:multiLevelType w:val="hybridMultilevel"/>
    <w:tmpl w:val="B35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95593"/>
    <w:multiLevelType w:val="multilevel"/>
    <w:tmpl w:val="114A965E"/>
    <w:numStyleLink w:val="StyleBulletedSymbolsymbolLeft025Hanging025"/>
  </w:abstractNum>
  <w:abstractNum w:abstractNumId="15">
    <w:nsid w:val="1A625147"/>
    <w:multiLevelType w:val="multilevel"/>
    <w:tmpl w:val="A030E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445AF"/>
    <w:multiLevelType w:val="hybridMultilevel"/>
    <w:tmpl w:val="53F66FD6"/>
    <w:lvl w:ilvl="0" w:tplc="B2A296D0">
      <w:start w:val="1"/>
      <w:numFmt w:val="bullet"/>
      <w:pStyle w:val="Bullet3"/>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B604A"/>
    <w:multiLevelType w:val="multilevel"/>
    <w:tmpl w:val="619C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4327E"/>
    <w:multiLevelType w:val="hybridMultilevel"/>
    <w:tmpl w:val="96C8FB5E"/>
    <w:lvl w:ilvl="0" w:tplc="ED1C0C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C031C"/>
    <w:multiLevelType w:val="hybridMultilevel"/>
    <w:tmpl w:val="D6B0A71A"/>
    <w:lvl w:ilvl="0" w:tplc="D21E853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91862"/>
    <w:multiLevelType w:val="hybridMultilevel"/>
    <w:tmpl w:val="3F0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A4F83"/>
    <w:multiLevelType w:val="multilevel"/>
    <w:tmpl w:val="5810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1566F"/>
    <w:multiLevelType w:val="multilevel"/>
    <w:tmpl w:val="AF0A943C"/>
    <w:styleLink w:val="AccNumberedList"/>
    <w:lvl w:ilvl="0">
      <w:start w:val="1"/>
      <w:numFmt w:val="decimal"/>
      <w:lvlText w:val="%1."/>
      <w:lvlJc w:val="left"/>
      <w:pPr>
        <w:ind w:left="360" w:hanging="360"/>
      </w:pPr>
      <w:rPr>
        <w:rFonts w:ascii="Trebuchet MS" w:hAnsi="Trebuchet M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0B374D"/>
    <w:multiLevelType w:val="hybridMultilevel"/>
    <w:tmpl w:val="A3A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97ACC"/>
    <w:multiLevelType w:val="hybridMultilevel"/>
    <w:tmpl w:val="4D6C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0C1DF1"/>
    <w:multiLevelType w:val="multilevel"/>
    <w:tmpl w:val="1009001D"/>
    <w:styleLink w:val="AccAbcList"/>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0678CE"/>
    <w:multiLevelType w:val="multilevel"/>
    <w:tmpl w:val="89C8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1475AB"/>
    <w:multiLevelType w:val="multilevel"/>
    <w:tmpl w:val="AFF24916"/>
    <w:styleLink w:val="abcList"/>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62C1617"/>
    <w:multiLevelType w:val="hybridMultilevel"/>
    <w:tmpl w:val="4D6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104FC"/>
    <w:multiLevelType w:val="hybridMultilevel"/>
    <w:tmpl w:val="B6FA21F2"/>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140FB"/>
    <w:multiLevelType w:val="multilevel"/>
    <w:tmpl w:val="114A965E"/>
    <w:numStyleLink w:val="StyleBulletedSymbolsymbolLeft025Hanging025"/>
  </w:abstractNum>
  <w:abstractNum w:abstractNumId="32">
    <w:nsid w:val="61123B63"/>
    <w:multiLevelType w:val="hybridMultilevel"/>
    <w:tmpl w:val="8FF076CE"/>
    <w:lvl w:ilvl="0" w:tplc="2E246CB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E70E71"/>
    <w:multiLevelType w:val="multilevel"/>
    <w:tmpl w:val="7CAC316E"/>
    <w:styleLink w:val="123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E0E4E08"/>
    <w:multiLevelType w:val="hybridMultilevel"/>
    <w:tmpl w:val="34D68488"/>
    <w:lvl w:ilvl="0" w:tplc="70CA8606">
      <w:numFmt w:val="bullet"/>
      <w:pStyle w:val="Bullet1"/>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642C1"/>
    <w:multiLevelType w:val="hybridMultilevel"/>
    <w:tmpl w:val="5BF88B94"/>
    <w:lvl w:ilvl="0" w:tplc="712C115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17865"/>
    <w:multiLevelType w:val="hybridMultilevel"/>
    <w:tmpl w:val="6D188A2C"/>
    <w:lvl w:ilvl="0" w:tplc="2878EB06">
      <w:start w:val="1"/>
      <w:numFmt w:val="bullet"/>
      <w:pStyle w:val="RulesDefinition"/>
      <w:lvlText w:val=""/>
      <w:lvlJc w:val="left"/>
      <w:pPr>
        <w:tabs>
          <w:tab w:val="num" w:pos="7560"/>
        </w:tabs>
        <w:ind w:left="75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F081ACA"/>
    <w:multiLevelType w:val="hybridMultilevel"/>
    <w:tmpl w:val="D042FCC2"/>
    <w:lvl w:ilvl="0" w:tplc="FBA6B5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0"/>
  </w:num>
  <w:num w:numId="4">
    <w:abstractNumId w:val="33"/>
  </w:num>
  <w:num w:numId="5">
    <w:abstractNumId w:val="28"/>
  </w:num>
  <w:num w:numId="6">
    <w:abstractNumId w:val="22"/>
  </w:num>
  <w:num w:numId="7">
    <w:abstractNumId w:val="25"/>
  </w:num>
  <w:num w:numId="8">
    <w:abstractNumId w:val="10"/>
  </w:num>
  <w:num w:numId="9">
    <w:abstractNumId w:val="36"/>
  </w:num>
  <w:num w:numId="10">
    <w:abstractNumId w:val="32"/>
  </w:num>
  <w:num w:numId="11">
    <w:abstractNumId w:val="3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24"/>
  </w:num>
  <w:num w:numId="24">
    <w:abstractNumId w:val="23"/>
  </w:num>
  <w:num w:numId="25">
    <w:abstractNumId w:val="20"/>
  </w:num>
  <w:num w:numId="26">
    <w:abstractNumId w:val="29"/>
  </w:num>
  <w:num w:numId="27">
    <w:abstractNumId w:val="37"/>
  </w:num>
  <w:num w:numId="28">
    <w:abstractNumId w:val="35"/>
  </w:num>
  <w:num w:numId="29">
    <w:abstractNumId w:val="11"/>
  </w:num>
  <w:num w:numId="30">
    <w:abstractNumId w:val="19"/>
  </w:num>
  <w:num w:numId="31">
    <w:abstractNumId w:val="18"/>
  </w:num>
  <w:num w:numId="32">
    <w:abstractNumId w:val="27"/>
  </w:num>
  <w:num w:numId="33">
    <w:abstractNumId w:val="31"/>
  </w:num>
  <w:num w:numId="34">
    <w:abstractNumId w:val="14"/>
  </w:num>
  <w:num w:numId="35">
    <w:abstractNumId w:val="21"/>
  </w:num>
  <w:num w:numId="36">
    <w:abstractNumId w:val="17"/>
  </w:num>
  <w:num w:numId="37">
    <w:abstractNumId w:val="26"/>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9E"/>
    <w:rsid w:val="000003C2"/>
    <w:rsid w:val="00001756"/>
    <w:rsid w:val="00004708"/>
    <w:rsid w:val="00010780"/>
    <w:rsid w:val="00010C96"/>
    <w:rsid w:val="00010DC7"/>
    <w:rsid w:val="00015C51"/>
    <w:rsid w:val="000212A9"/>
    <w:rsid w:val="0002549D"/>
    <w:rsid w:val="00025587"/>
    <w:rsid w:val="00027709"/>
    <w:rsid w:val="00030D82"/>
    <w:rsid w:val="00032228"/>
    <w:rsid w:val="00032ABC"/>
    <w:rsid w:val="0003470D"/>
    <w:rsid w:val="00042C1E"/>
    <w:rsid w:val="00045C23"/>
    <w:rsid w:val="00051A2C"/>
    <w:rsid w:val="000620DA"/>
    <w:rsid w:val="00063468"/>
    <w:rsid w:val="000677BF"/>
    <w:rsid w:val="00073C07"/>
    <w:rsid w:val="00073C4F"/>
    <w:rsid w:val="000803CB"/>
    <w:rsid w:val="00082940"/>
    <w:rsid w:val="00090A02"/>
    <w:rsid w:val="00095FD0"/>
    <w:rsid w:val="00097AB0"/>
    <w:rsid w:val="000A0557"/>
    <w:rsid w:val="000A0FD2"/>
    <w:rsid w:val="000A2228"/>
    <w:rsid w:val="000B1DC1"/>
    <w:rsid w:val="000B4CEF"/>
    <w:rsid w:val="000B5067"/>
    <w:rsid w:val="000C4695"/>
    <w:rsid w:val="000C6433"/>
    <w:rsid w:val="000D113A"/>
    <w:rsid w:val="000D5785"/>
    <w:rsid w:val="000D5DF3"/>
    <w:rsid w:val="000E0892"/>
    <w:rsid w:val="000E09FF"/>
    <w:rsid w:val="000E0A47"/>
    <w:rsid w:val="000E38E5"/>
    <w:rsid w:val="000E3B20"/>
    <w:rsid w:val="000E5192"/>
    <w:rsid w:val="000E5336"/>
    <w:rsid w:val="000E722A"/>
    <w:rsid w:val="000F0894"/>
    <w:rsid w:val="000F69AA"/>
    <w:rsid w:val="001013CD"/>
    <w:rsid w:val="00101B45"/>
    <w:rsid w:val="001061C2"/>
    <w:rsid w:val="00114242"/>
    <w:rsid w:val="001202B2"/>
    <w:rsid w:val="00126F2C"/>
    <w:rsid w:val="00132D5E"/>
    <w:rsid w:val="00136400"/>
    <w:rsid w:val="001469AB"/>
    <w:rsid w:val="00152147"/>
    <w:rsid w:val="00155692"/>
    <w:rsid w:val="00161860"/>
    <w:rsid w:val="00162542"/>
    <w:rsid w:val="0017002A"/>
    <w:rsid w:val="0017245E"/>
    <w:rsid w:val="001732F0"/>
    <w:rsid w:val="001913FD"/>
    <w:rsid w:val="00193074"/>
    <w:rsid w:val="001B46B3"/>
    <w:rsid w:val="001B516A"/>
    <w:rsid w:val="001B5C09"/>
    <w:rsid w:val="001C0B87"/>
    <w:rsid w:val="001C0CB2"/>
    <w:rsid w:val="001C1F13"/>
    <w:rsid w:val="001C43FB"/>
    <w:rsid w:val="001D11A4"/>
    <w:rsid w:val="001D1BBD"/>
    <w:rsid w:val="001D243A"/>
    <w:rsid w:val="001D45C0"/>
    <w:rsid w:val="001D7E54"/>
    <w:rsid w:val="001E2240"/>
    <w:rsid w:val="001E6CF0"/>
    <w:rsid w:val="00203A1A"/>
    <w:rsid w:val="002059FD"/>
    <w:rsid w:val="002113AA"/>
    <w:rsid w:val="002225F8"/>
    <w:rsid w:val="00223F0B"/>
    <w:rsid w:val="00227AF3"/>
    <w:rsid w:val="00237E81"/>
    <w:rsid w:val="002422AE"/>
    <w:rsid w:val="00246AE2"/>
    <w:rsid w:val="00256839"/>
    <w:rsid w:val="00262DF4"/>
    <w:rsid w:val="00262E2D"/>
    <w:rsid w:val="002637B7"/>
    <w:rsid w:val="0026698A"/>
    <w:rsid w:val="00274739"/>
    <w:rsid w:val="00282674"/>
    <w:rsid w:val="002849A5"/>
    <w:rsid w:val="00285BCC"/>
    <w:rsid w:val="002901C2"/>
    <w:rsid w:val="00290F16"/>
    <w:rsid w:val="00295567"/>
    <w:rsid w:val="0029574E"/>
    <w:rsid w:val="002976B1"/>
    <w:rsid w:val="002A4DDA"/>
    <w:rsid w:val="002A7408"/>
    <w:rsid w:val="002D0A6D"/>
    <w:rsid w:val="002D1B44"/>
    <w:rsid w:val="002F6980"/>
    <w:rsid w:val="00301833"/>
    <w:rsid w:val="003019E5"/>
    <w:rsid w:val="00301FA3"/>
    <w:rsid w:val="00306A1A"/>
    <w:rsid w:val="003111E3"/>
    <w:rsid w:val="003230C1"/>
    <w:rsid w:val="00323815"/>
    <w:rsid w:val="003251FA"/>
    <w:rsid w:val="00333A78"/>
    <w:rsid w:val="003340DD"/>
    <w:rsid w:val="00341FFA"/>
    <w:rsid w:val="0034353E"/>
    <w:rsid w:val="0036089D"/>
    <w:rsid w:val="00365EE4"/>
    <w:rsid w:val="00365F7E"/>
    <w:rsid w:val="00366CBA"/>
    <w:rsid w:val="00371BF4"/>
    <w:rsid w:val="00374DB2"/>
    <w:rsid w:val="00384AA7"/>
    <w:rsid w:val="00385F4A"/>
    <w:rsid w:val="00386EE5"/>
    <w:rsid w:val="003924BD"/>
    <w:rsid w:val="00392B68"/>
    <w:rsid w:val="00394760"/>
    <w:rsid w:val="00395FBA"/>
    <w:rsid w:val="0039764B"/>
    <w:rsid w:val="003A020E"/>
    <w:rsid w:val="003A5024"/>
    <w:rsid w:val="003B1724"/>
    <w:rsid w:val="003B220A"/>
    <w:rsid w:val="003B5A65"/>
    <w:rsid w:val="003B6711"/>
    <w:rsid w:val="003C67EB"/>
    <w:rsid w:val="003D2B13"/>
    <w:rsid w:val="003D2BEE"/>
    <w:rsid w:val="003E1F68"/>
    <w:rsid w:val="003E30FA"/>
    <w:rsid w:val="003E4FFF"/>
    <w:rsid w:val="003E5578"/>
    <w:rsid w:val="003E63A6"/>
    <w:rsid w:val="003F15ED"/>
    <w:rsid w:val="003F4E78"/>
    <w:rsid w:val="00400D51"/>
    <w:rsid w:val="00411862"/>
    <w:rsid w:val="00412B3E"/>
    <w:rsid w:val="00421FC7"/>
    <w:rsid w:val="00430C43"/>
    <w:rsid w:val="004341AE"/>
    <w:rsid w:val="0043515B"/>
    <w:rsid w:val="0044031E"/>
    <w:rsid w:val="00447FE7"/>
    <w:rsid w:val="00456C4E"/>
    <w:rsid w:val="0046143E"/>
    <w:rsid w:val="004615C4"/>
    <w:rsid w:val="00461800"/>
    <w:rsid w:val="0048724D"/>
    <w:rsid w:val="0048759A"/>
    <w:rsid w:val="0049089E"/>
    <w:rsid w:val="00497E46"/>
    <w:rsid w:val="004A07EE"/>
    <w:rsid w:val="004A4D51"/>
    <w:rsid w:val="004B3B0D"/>
    <w:rsid w:val="004C087F"/>
    <w:rsid w:val="004C1B77"/>
    <w:rsid w:val="004C2AAC"/>
    <w:rsid w:val="004C594C"/>
    <w:rsid w:val="004C658D"/>
    <w:rsid w:val="004D361E"/>
    <w:rsid w:val="004D72F0"/>
    <w:rsid w:val="004E1E99"/>
    <w:rsid w:val="004F1BA4"/>
    <w:rsid w:val="004F3882"/>
    <w:rsid w:val="004F7374"/>
    <w:rsid w:val="005111E8"/>
    <w:rsid w:val="00512681"/>
    <w:rsid w:val="00516C7A"/>
    <w:rsid w:val="00524AAE"/>
    <w:rsid w:val="005278C6"/>
    <w:rsid w:val="00533431"/>
    <w:rsid w:val="00534583"/>
    <w:rsid w:val="00541F7F"/>
    <w:rsid w:val="00561101"/>
    <w:rsid w:val="00561247"/>
    <w:rsid w:val="00562656"/>
    <w:rsid w:val="00563612"/>
    <w:rsid w:val="00570808"/>
    <w:rsid w:val="0057607C"/>
    <w:rsid w:val="00576B4F"/>
    <w:rsid w:val="00580731"/>
    <w:rsid w:val="00581DE5"/>
    <w:rsid w:val="00582B93"/>
    <w:rsid w:val="005843D0"/>
    <w:rsid w:val="00593D42"/>
    <w:rsid w:val="00595F89"/>
    <w:rsid w:val="005A0671"/>
    <w:rsid w:val="005A0D7A"/>
    <w:rsid w:val="005B3F9F"/>
    <w:rsid w:val="005C72C1"/>
    <w:rsid w:val="005D3CF4"/>
    <w:rsid w:val="005D5249"/>
    <w:rsid w:val="005D6CF9"/>
    <w:rsid w:val="005F517F"/>
    <w:rsid w:val="005F52AA"/>
    <w:rsid w:val="005F79ED"/>
    <w:rsid w:val="005F7C3F"/>
    <w:rsid w:val="006011DA"/>
    <w:rsid w:val="00611CDB"/>
    <w:rsid w:val="00615A57"/>
    <w:rsid w:val="00640A64"/>
    <w:rsid w:val="006475BA"/>
    <w:rsid w:val="00647ABF"/>
    <w:rsid w:val="0065301E"/>
    <w:rsid w:val="0065395A"/>
    <w:rsid w:val="006552A6"/>
    <w:rsid w:val="00655B44"/>
    <w:rsid w:val="00663175"/>
    <w:rsid w:val="0067113F"/>
    <w:rsid w:val="00676D9B"/>
    <w:rsid w:val="00681296"/>
    <w:rsid w:val="0068347C"/>
    <w:rsid w:val="00686670"/>
    <w:rsid w:val="006946E7"/>
    <w:rsid w:val="00694906"/>
    <w:rsid w:val="00695439"/>
    <w:rsid w:val="006A262B"/>
    <w:rsid w:val="006A41AA"/>
    <w:rsid w:val="006A5B29"/>
    <w:rsid w:val="006D0AA6"/>
    <w:rsid w:val="006D3053"/>
    <w:rsid w:val="006E406B"/>
    <w:rsid w:val="006E4BF7"/>
    <w:rsid w:val="006F1364"/>
    <w:rsid w:val="006F3FFE"/>
    <w:rsid w:val="006F71C9"/>
    <w:rsid w:val="00701AF7"/>
    <w:rsid w:val="007038A8"/>
    <w:rsid w:val="007444F0"/>
    <w:rsid w:val="00757D59"/>
    <w:rsid w:val="0076118D"/>
    <w:rsid w:val="00765750"/>
    <w:rsid w:val="007709CD"/>
    <w:rsid w:val="0077288A"/>
    <w:rsid w:val="00776F55"/>
    <w:rsid w:val="00781F22"/>
    <w:rsid w:val="00783772"/>
    <w:rsid w:val="00784A28"/>
    <w:rsid w:val="0078768B"/>
    <w:rsid w:val="00796243"/>
    <w:rsid w:val="007A1EAD"/>
    <w:rsid w:val="007A2A9B"/>
    <w:rsid w:val="007A59A4"/>
    <w:rsid w:val="007A67FE"/>
    <w:rsid w:val="007B52B6"/>
    <w:rsid w:val="007C2AD2"/>
    <w:rsid w:val="007C3637"/>
    <w:rsid w:val="007C7405"/>
    <w:rsid w:val="007D337D"/>
    <w:rsid w:val="007D5CE8"/>
    <w:rsid w:val="007F0EC7"/>
    <w:rsid w:val="007F1670"/>
    <w:rsid w:val="007F1CAF"/>
    <w:rsid w:val="007F3CB1"/>
    <w:rsid w:val="007F6DE0"/>
    <w:rsid w:val="008065CC"/>
    <w:rsid w:val="0081142E"/>
    <w:rsid w:val="008238C6"/>
    <w:rsid w:val="00826748"/>
    <w:rsid w:val="0084076D"/>
    <w:rsid w:val="008470C0"/>
    <w:rsid w:val="008513B5"/>
    <w:rsid w:val="0087148B"/>
    <w:rsid w:val="008720D0"/>
    <w:rsid w:val="0088755B"/>
    <w:rsid w:val="00895569"/>
    <w:rsid w:val="008A57CE"/>
    <w:rsid w:val="008A6FE0"/>
    <w:rsid w:val="008B1262"/>
    <w:rsid w:val="008B3F88"/>
    <w:rsid w:val="008B5EAD"/>
    <w:rsid w:val="008B6F3A"/>
    <w:rsid w:val="008C491B"/>
    <w:rsid w:val="008D1AB6"/>
    <w:rsid w:val="008D7D85"/>
    <w:rsid w:val="008E07BF"/>
    <w:rsid w:val="008E3802"/>
    <w:rsid w:val="008F205A"/>
    <w:rsid w:val="00904587"/>
    <w:rsid w:val="00916CF6"/>
    <w:rsid w:val="00917419"/>
    <w:rsid w:val="00920A63"/>
    <w:rsid w:val="00920D23"/>
    <w:rsid w:val="00923A23"/>
    <w:rsid w:val="009363BF"/>
    <w:rsid w:val="00943A92"/>
    <w:rsid w:val="0094458A"/>
    <w:rsid w:val="009463BE"/>
    <w:rsid w:val="00950849"/>
    <w:rsid w:val="009601BA"/>
    <w:rsid w:val="00962B4C"/>
    <w:rsid w:val="009654DD"/>
    <w:rsid w:val="00984573"/>
    <w:rsid w:val="00984741"/>
    <w:rsid w:val="009857F1"/>
    <w:rsid w:val="00985A59"/>
    <w:rsid w:val="00985CBF"/>
    <w:rsid w:val="00985ED1"/>
    <w:rsid w:val="00990588"/>
    <w:rsid w:val="00994957"/>
    <w:rsid w:val="00997F3C"/>
    <w:rsid w:val="009A20CF"/>
    <w:rsid w:val="009B5ECA"/>
    <w:rsid w:val="009C0F8E"/>
    <w:rsid w:val="009C3247"/>
    <w:rsid w:val="009D2385"/>
    <w:rsid w:val="009D72C9"/>
    <w:rsid w:val="009E5187"/>
    <w:rsid w:val="009F180F"/>
    <w:rsid w:val="009F4648"/>
    <w:rsid w:val="009F5AFF"/>
    <w:rsid w:val="00A018C0"/>
    <w:rsid w:val="00A10FF1"/>
    <w:rsid w:val="00A12B2F"/>
    <w:rsid w:val="00A15FE8"/>
    <w:rsid w:val="00A227D2"/>
    <w:rsid w:val="00A2374A"/>
    <w:rsid w:val="00A23D84"/>
    <w:rsid w:val="00A24232"/>
    <w:rsid w:val="00A403AB"/>
    <w:rsid w:val="00A40CCD"/>
    <w:rsid w:val="00A43E02"/>
    <w:rsid w:val="00A460F2"/>
    <w:rsid w:val="00A5091F"/>
    <w:rsid w:val="00A50CD3"/>
    <w:rsid w:val="00A51349"/>
    <w:rsid w:val="00A62F65"/>
    <w:rsid w:val="00A63872"/>
    <w:rsid w:val="00A730E4"/>
    <w:rsid w:val="00A80376"/>
    <w:rsid w:val="00A8096F"/>
    <w:rsid w:val="00A84CB6"/>
    <w:rsid w:val="00AA78D8"/>
    <w:rsid w:val="00AB3CB3"/>
    <w:rsid w:val="00AB5789"/>
    <w:rsid w:val="00AC378C"/>
    <w:rsid w:val="00AD34EE"/>
    <w:rsid w:val="00AD5179"/>
    <w:rsid w:val="00AE0BDE"/>
    <w:rsid w:val="00AE4751"/>
    <w:rsid w:val="00AF7C7E"/>
    <w:rsid w:val="00B00C53"/>
    <w:rsid w:val="00B0680A"/>
    <w:rsid w:val="00B079DF"/>
    <w:rsid w:val="00B2136C"/>
    <w:rsid w:val="00B302C1"/>
    <w:rsid w:val="00B3095E"/>
    <w:rsid w:val="00B372D6"/>
    <w:rsid w:val="00B42EBD"/>
    <w:rsid w:val="00B4511D"/>
    <w:rsid w:val="00B51256"/>
    <w:rsid w:val="00B5187D"/>
    <w:rsid w:val="00B575F5"/>
    <w:rsid w:val="00B71645"/>
    <w:rsid w:val="00B74E21"/>
    <w:rsid w:val="00B827F5"/>
    <w:rsid w:val="00B8414D"/>
    <w:rsid w:val="00B87423"/>
    <w:rsid w:val="00B91A7F"/>
    <w:rsid w:val="00B93FBF"/>
    <w:rsid w:val="00BA44AC"/>
    <w:rsid w:val="00BA54DC"/>
    <w:rsid w:val="00BA6376"/>
    <w:rsid w:val="00BB6CEF"/>
    <w:rsid w:val="00BC0810"/>
    <w:rsid w:val="00BC20DC"/>
    <w:rsid w:val="00BC67AA"/>
    <w:rsid w:val="00BD0043"/>
    <w:rsid w:val="00BD499E"/>
    <w:rsid w:val="00BE2194"/>
    <w:rsid w:val="00BE5313"/>
    <w:rsid w:val="00BE7B40"/>
    <w:rsid w:val="00BF107D"/>
    <w:rsid w:val="00C00034"/>
    <w:rsid w:val="00C0757C"/>
    <w:rsid w:val="00C2268C"/>
    <w:rsid w:val="00C22F95"/>
    <w:rsid w:val="00C23FF8"/>
    <w:rsid w:val="00C26B9F"/>
    <w:rsid w:val="00C32814"/>
    <w:rsid w:val="00C367A1"/>
    <w:rsid w:val="00C46BD1"/>
    <w:rsid w:val="00C55F3F"/>
    <w:rsid w:val="00C5700A"/>
    <w:rsid w:val="00C60F7A"/>
    <w:rsid w:val="00C8067C"/>
    <w:rsid w:val="00C81EFC"/>
    <w:rsid w:val="00C8442C"/>
    <w:rsid w:val="00C8517A"/>
    <w:rsid w:val="00C9520E"/>
    <w:rsid w:val="00C959A4"/>
    <w:rsid w:val="00CB0485"/>
    <w:rsid w:val="00CB0D0C"/>
    <w:rsid w:val="00CB0E9B"/>
    <w:rsid w:val="00CB0F7F"/>
    <w:rsid w:val="00CB7C50"/>
    <w:rsid w:val="00CC2BE1"/>
    <w:rsid w:val="00CC7080"/>
    <w:rsid w:val="00CD3190"/>
    <w:rsid w:val="00CD4B04"/>
    <w:rsid w:val="00CD4D92"/>
    <w:rsid w:val="00CD6FDA"/>
    <w:rsid w:val="00CD7A4C"/>
    <w:rsid w:val="00CE3307"/>
    <w:rsid w:val="00CF070B"/>
    <w:rsid w:val="00CF7E2C"/>
    <w:rsid w:val="00D04DE2"/>
    <w:rsid w:val="00D1300B"/>
    <w:rsid w:val="00D2288F"/>
    <w:rsid w:val="00D24504"/>
    <w:rsid w:val="00D30E84"/>
    <w:rsid w:val="00D36644"/>
    <w:rsid w:val="00D37633"/>
    <w:rsid w:val="00D42E15"/>
    <w:rsid w:val="00D74CFB"/>
    <w:rsid w:val="00D8552B"/>
    <w:rsid w:val="00D87728"/>
    <w:rsid w:val="00D87DA0"/>
    <w:rsid w:val="00D9515D"/>
    <w:rsid w:val="00DA0638"/>
    <w:rsid w:val="00DA2950"/>
    <w:rsid w:val="00DA6ED8"/>
    <w:rsid w:val="00DA7D45"/>
    <w:rsid w:val="00DB3E36"/>
    <w:rsid w:val="00DB7777"/>
    <w:rsid w:val="00DC0919"/>
    <w:rsid w:val="00DC27E1"/>
    <w:rsid w:val="00DC4D77"/>
    <w:rsid w:val="00E021CF"/>
    <w:rsid w:val="00E039A2"/>
    <w:rsid w:val="00E054D5"/>
    <w:rsid w:val="00E068B1"/>
    <w:rsid w:val="00E070F3"/>
    <w:rsid w:val="00E116DD"/>
    <w:rsid w:val="00E15C1B"/>
    <w:rsid w:val="00E17CC7"/>
    <w:rsid w:val="00E20354"/>
    <w:rsid w:val="00E23620"/>
    <w:rsid w:val="00E3194C"/>
    <w:rsid w:val="00E337E7"/>
    <w:rsid w:val="00E37007"/>
    <w:rsid w:val="00E474C8"/>
    <w:rsid w:val="00E515B4"/>
    <w:rsid w:val="00E554D8"/>
    <w:rsid w:val="00E5616A"/>
    <w:rsid w:val="00E724FD"/>
    <w:rsid w:val="00E75396"/>
    <w:rsid w:val="00E7621B"/>
    <w:rsid w:val="00E855E5"/>
    <w:rsid w:val="00E92989"/>
    <w:rsid w:val="00E949EB"/>
    <w:rsid w:val="00E95A48"/>
    <w:rsid w:val="00E95ECC"/>
    <w:rsid w:val="00E96CBA"/>
    <w:rsid w:val="00E97530"/>
    <w:rsid w:val="00EA6ED3"/>
    <w:rsid w:val="00EB7A88"/>
    <w:rsid w:val="00EC0E37"/>
    <w:rsid w:val="00EC1227"/>
    <w:rsid w:val="00EC798E"/>
    <w:rsid w:val="00EE223B"/>
    <w:rsid w:val="00EE2D94"/>
    <w:rsid w:val="00EE4C91"/>
    <w:rsid w:val="00EF6FDB"/>
    <w:rsid w:val="00F00234"/>
    <w:rsid w:val="00F05F73"/>
    <w:rsid w:val="00F07040"/>
    <w:rsid w:val="00F10E30"/>
    <w:rsid w:val="00F12FBB"/>
    <w:rsid w:val="00F1385E"/>
    <w:rsid w:val="00F3039B"/>
    <w:rsid w:val="00F31F2D"/>
    <w:rsid w:val="00F32661"/>
    <w:rsid w:val="00F33428"/>
    <w:rsid w:val="00F36737"/>
    <w:rsid w:val="00F5763A"/>
    <w:rsid w:val="00F639F5"/>
    <w:rsid w:val="00F70D82"/>
    <w:rsid w:val="00F76D94"/>
    <w:rsid w:val="00F85241"/>
    <w:rsid w:val="00F94AF3"/>
    <w:rsid w:val="00FA3FD3"/>
    <w:rsid w:val="00FA425B"/>
    <w:rsid w:val="00FA5EE4"/>
    <w:rsid w:val="00FA671B"/>
    <w:rsid w:val="00FB23EA"/>
    <w:rsid w:val="00FB5C8C"/>
    <w:rsid w:val="00FB6B4C"/>
    <w:rsid w:val="00FC237A"/>
    <w:rsid w:val="00FC31CC"/>
    <w:rsid w:val="00FC37AF"/>
    <w:rsid w:val="00FD04CC"/>
    <w:rsid w:val="00FD1B1A"/>
    <w:rsid w:val="00FD220C"/>
    <w:rsid w:val="00FE0186"/>
    <w:rsid w:val="00FE1D3F"/>
    <w:rsid w:val="00FE39C1"/>
    <w:rsid w:val="00FF0381"/>
    <w:rsid w:val="00FF1533"/>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5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iPriority="22" w:unhideWhenUsed="0" w:qFormat="1"/>
    <w:lsdException w:name="Emphasis" w:semiHidden="0" w:unhideWhenUsed="0" w:qFormat="1"/>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1"/>
    <w:pPr>
      <w:spacing w:after="120"/>
    </w:pPr>
  </w:style>
  <w:style w:type="paragraph" w:styleId="Heading1">
    <w:name w:val="heading 1"/>
    <w:basedOn w:val="Normal"/>
    <w:next w:val="Normal"/>
    <w:qFormat/>
    <w:rsid w:val="00A23D84"/>
    <w:pPr>
      <w:keepNext/>
      <w:spacing w:before="240" w:after="60"/>
      <w:outlineLvl w:val="0"/>
    </w:pPr>
    <w:rPr>
      <w:rFonts w:eastAsia="Calibri" w:cs="Arial"/>
      <w:b/>
      <w:sz w:val="28"/>
      <w:szCs w:val="21"/>
    </w:rPr>
  </w:style>
  <w:style w:type="paragraph" w:styleId="Heading2">
    <w:name w:val="heading 2"/>
    <w:basedOn w:val="Normal"/>
    <w:next w:val="Normal"/>
    <w:link w:val="Heading2Char"/>
    <w:qFormat/>
    <w:rsid w:val="009601BA"/>
    <w:pPr>
      <w:keepNext/>
      <w:tabs>
        <w:tab w:val="left" w:pos="720"/>
      </w:tabs>
      <w:spacing w:before="480" w:after="60"/>
      <w:outlineLvl w:val="1"/>
    </w:pPr>
    <w:rPr>
      <w:rFonts w:cs="Arial"/>
      <w:b/>
      <w:bCs/>
      <w:iCs/>
      <w:sz w:val="24"/>
      <w:szCs w:val="28"/>
    </w:rPr>
  </w:style>
  <w:style w:type="paragraph" w:styleId="Heading3">
    <w:name w:val="heading 3"/>
    <w:next w:val="Normal"/>
    <w:link w:val="Heading3Char"/>
    <w:uiPriority w:val="9"/>
    <w:qFormat/>
    <w:rsid w:val="002D0A6D"/>
    <w:pPr>
      <w:spacing w:before="120" w:after="80"/>
      <w:outlineLvl w:val="2"/>
    </w:pPr>
    <w:rPr>
      <w:rFonts w:eastAsia="Calibri" w:cs="Arial"/>
      <w:b/>
      <w:color w:val="002060"/>
      <w:sz w:val="22"/>
    </w:rPr>
  </w:style>
  <w:style w:type="paragraph" w:styleId="Heading4">
    <w:name w:val="heading 4"/>
    <w:basedOn w:val="Normal"/>
    <w:next w:val="Normal"/>
    <w:link w:val="Heading4Char"/>
    <w:semiHidden/>
    <w:unhideWhenUsed/>
    <w:qFormat/>
    <w:rsid w:val="004D36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A67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6F3FFE"/>
    <w:pPr>
      <w:spacing w:before="240" w:after="60"/>
      <w:jc w:val="center"/>
      <w:outlineLvl w:val="0"/>
    </w:pPr>
    <w:rPr>
      <w:rFonts w:cs="Arial"/>
      <w:b/>
      <w:bCs/>
      <w:kern w:val="28"/>
      <w:sz w:val="28"/>
      <w:szCs w:val="32"/>
    </w:rPr>
  </w:style>
  <w:style w:type="character" w:customStyle="1" w:styleId="Heading2Char">
    <w:name w:val="Heading 2 Char"/>
    <w:basedOn w:val="DefaultParagraphFont"/>
    <w:link w:val="Heading2"/>
    <w:rsid w:val="001C0B87"/>
    <w:rPr>
      <w:rFonts w:cs="Arial"/>
      <w:b/>
      <w:bCs/>
      <w:iCs/>
      <w:sz w:val="24"/>
      <w:szCs w:val="28"/>
    </w:rPr>
  </w:style>
  <w:style w:type="character" w:styleId="Hyperlink">
    <w:name w:val="Hyperlink"/>
    <w:basedOn w:val="DefaultParagraphFont"/>
    <w:rsid w:val="00B575F5"/>
    <w:rPr>
      <w:color w:val="0000FF"/>
      <w:u w:val="single"/>
    </w:rPr>
  </w:style>
  <w:style w:type="paragraph" w:styleId="TOC1">
    <w:name w:val="toc 1"/>
    <w:basedOn w:val="Normal"/>
    <w:next w:val="Normal"/>
    <w:autoRedefine/>
    <w:uiPriority w:val="39"/>
    <w:rsid w:val="002A4DDA"/>
    <w:pPr>
      <w:tabs>
        <w:tab w:val="right" w:leader="dot" w:pos="8640"/>
      </w:tabs>
      <w:spacing w:before="120" w:after="60"/>
    </w:pPr>
    <w:rPr>
      <w:b/>
      <w:noProof/>
    </w:rPr>
  </w:style>
  <w:style w:type="paragraph" w:styleId="BalloonText">
    <w:name w:val="Balloon Text"/>
    <w:basedOn w:val="Normal"/>
    <w:link w:val="BalloonTextChar"/>
    <w:rsid w:val="001D243A"/>
    <w:rPr>
      <w:rFonts w:ascii="Tahoma" w:hAnsi="Tahoma" w:cs="Tahoma"/>
      <w:sz w:val="16"/>
      <w:szCs w:val="16"/>
    </w:rPr>
  </w:style>
  <w:style w:type="character" w:customStyle="1" w:styleId="BalloonTextChar">
    <w:name w:val="Balloon Text Char"/>
    <w:basedOn w:val="DefaultParagraphFont"/>
    <w:link w:val="BalloonText"/>
    <w:rsid w:val="001D243A"/>
    <w:rPr>
      <w:rFonts w:ascii="Tahoma" w:hAnsi="Tahoma" w:cs="Tahoma"/>
      <w:sz w:val="16"/>
      <w:szCs w:val="16"/>
    </w:rPr>
  </w:style>
  <w:style w:type="character" w:customStyle="1" w:styleId="FooterChar">
    <w:name w:val="Footer Char"/>
    <w:basedOn w:val="DefaultParagraphFont"/>
    <w:link w:val="Footer"/>
    <w:uiPriority w:val="99"/>
    <w:rsid w:val="001D243A"/>
    <w:rPr>
      <w:sz w:val="24"/>
      <w:szCs w:val="24"/>
    </w:rPr>
  </w:style>
  <w:style w:type="character" w:customStyle="1" w:styleId="HeaderChar">
    <w:name w:val="Header Char"/>
    <w:basedOn w:val="DefaultParagraphFont"/>
    <w:link w:val="Header"/>
    <w:rsid w:val="001D243A"/>
    <w:rPr>
      <w:sz w:val="24"/>
      <w:szCs w:val="24"/>
    </w:rPr>
  </w:style>
  <w:style w:type="paragraph" w:styleId="TOCHeading">
    <w:name w:val="TOC Heading"/>
    <w:basedOn w:val="Heading1"/>
    <w:next w:val="Normal"/>
    <w:uiPriority w:val="39"/>
    <w:semiHidden/>
    <w:unhideWhenUsed/>
    <w:qFormat/>
    <w:rsid w:val="001B5C09"/>
    <w:pPr>
      <w:keepLines/>
      <w:spacing w:before="480" w:after="0" w:line="276" w:lineRule="auto"/>
      <w:outlineLvl w:val="9"/>
    </w:pPr>
    <w:rPr>
      <w:rFonts w:ascii="Cambria" w:hAnsi="Cambria" w:cs="Times New Roman"/>
      <w:color w:val="365F91"/>
      <w:szCs w:val="28"/>
    </w:rPr>
  </w:style>
  <w:style w:type="paragraph" w:styleId="TOC2">
    <w:name w:val="toc 2"/>
    <w:basedOn w:val="Normal"/>
    <w:next w:val="Normal"/>
    <w:autoRedefine/>
    <w:uiPriority w:val="39"/>
    <w:rsid w:val="002A4DDA"/>
    <w:pPr>
      <w:tabs>
        <w:tab w:val="right" w:leader="dot" w:pos="8640"/>
      </w:tabs>
      <w:spacing w:after="60"/>
      <w:ind w:left="202"/>
    </w:pPr>
    <w:rPr>
      <w:noProof/>
    </w:rPr>
  </w:style>
  <w:style w:type="numbering" w:customStyle="1" w:styleId="123List">
    <w:name w:val="123List"/>
    <w:basedOn w:val="NoList"/>
    <w:uiPriority w:val="99"/>
    <w:rsid w:val="008D1AB6"/>
    <w:pPr>
      <w:numPr>
        <w:numId w:val="4"/>
      </w:numPr>
    </w:pPr>
  </w:style>
  <w:style w:type="paragraph" w:styleId="ListParagraph">
    <w:name w:val="List Paragraph"/>
    <w:basedOn w:val="Normal"/>
    <w:uiPriority w:val="34"/>
    <w:qFormat/>
    <w:rsid w:val="008D1AB6"/>
    <w:pPr>
      <w:ind w:left="720"/>
      <w:contextualSpacing/>
    </w:pPr>
  </w:style>
  <w:style w:type="paragraph" w:styleId="ListNumber">
    <w:name w:val="List Number"/>
    <w:basedOn w:val="Normal"/>
    <w:rsid w:val="008D1AB6"/>
    <w:pPr>
      <w:numPr>
        <w:numId w:val="1"/>
      </w:numPr>
      <w:contextualSpacing/>
    </w:pPr>
  </w:style>
  <w:style w:type="numbering" w:customStyle="1" w:styleId="abcList">
    <w:name w:val="abcList"/>
    <w:uiPriority w:val="99"/>
    <w:rsid w:val="008D1AB6"/>
    <w:pPr>
      <w:numPr>
        <w:numId w:val="5"/>
      </w:numPr>
    </w:pPr>
  </w:style>
  <w:style w:type="numbering" w:customStyle="1" w:styleId="AccNumberedList">
    <w:name w:val="AccNumberedList"/>
    <w:basedOn w:val="NoList"/>
    <w:uiPriority w:val="99"/>
    <w:rsid w:val="00262E2D"/>
    <w:pPr>
      <w:numPr>
        <w:numId w:val="6"/>
      </w:numPr>
    </w:pPr>
  </w:style>
  <w:style w:type="numbering" w:customStyle="1" w:styleId="AccAbcList">
    <w:name w:val="AccAbcList"/>
    <w:basedOn w:val="AccNumberedList"/>
    <w:uiPriority w:val="99"/>
    <w:rsid w:val="00262E2D"/>
    <w:pPr>
      <w:numPr>
        <w:numId w:val="7"/>
      </w:numPr>
    </w:pPr>
  </w:style>
  <w:style w:type="character" w:customStyle="1" w:styleId="AccNormalFont">
    <w:name w:val="AccNormalFont"/>
    <w:basedOn w:val="DefaultParagraphFont"/>
    <w:uiPriority w:val="1"/>
    <w:qFormat/>
    <w:rsid w:val="00FC31CC"/>
    <w:rPr>
      <w:rFonts w:ascii="Arial" w:hAnsi="Arial"/>
      <w:sz w:val="20"/>
    </w:rPr>
  </w:style>
  <w:style w:type="character" w:customStyle="1" w:styleId="AccBoldFont">
    <w:name w:val="AccBoldFont"/>
    <w:basedOn w:val="AccNormalFont"/>
    <w:uiPriority w:val="1"/>
    <w:qFormat/>
    <w:rsid w:val="00EA6ED3"/>
    <w:rPr>
      <w:rFonts w:ascii="Arial" w:hAnsi="Arial"/>
      <w:b/>
      <w:sz w:val="20"/>
      <w:lang w:val="en-US"/>
    </w:rPr>
  </w:style>
  <w:style w:type="numbering" w:customStyle="1" w:styleId="AccBulletList">
    <w:name w:val="AccBulletList"/>
    <w:basedOn w:val="AccNumberedList"/>
    <w:uiPriority w:val="99"/>
    <w:rsid w:val="00262E2D"/>
    <w:pPr>
      <w:numPr>
        <w:numId w:val="8"/>
      </w:numPr>
    </w:pPr>
  </w:style>
  <w:style w:type="character" w:customStyle="1" w:styleId="AccCodeFont">
    <w:name w:val="AccCodeFont"/>
    <w:basedOn w:val="AccNormalFont"/>
    <w:uiPriority w:val="1"/>
    <w:qFormat/>
    <w:rsid w:val="009363BF"/>
    <w:rPr>
      <w:rFonts w:ascii="Courier New" w:hAnsi="Courier New"/>
      <w:b w:val="0"/>
      <w:sz w:val="18"/>
      <w:lang w:val="en-US"/>
    </w:rPr>
  </w:style>
  <w:style w:type="character" w:customStyle="1" w:styleId="AccItalicFont">
    <w:name w:val="AccItalicFont"/>
    <w:basedOn w:val="AccNormalFont"/>
    <w:uiPriority w:val="1"/>
    <w:qFormat/>
    <w:rsid w:val="00262E2D"/>
    <w:rPr>
      <w:rFonts w:ascii="Arial" w:hAnsi="Arial"/>
      <w:i/>
      <w:sz w:val="20"/>
    </w:rPr>
  </w:style>
  <w:style w:type="paragraph" w:customStyle="1" w:styleId="AccNormalParagraph">
    <w:name w:val="AccNormalParagraph"/>
    <w:basedOn w:val="Normal"/>
    <w:link w:val="AccNormalParagraphChar"/>
    <w:qFormat/>
    <w:rsid w:val="00E337E7"/>
    <w:pPr>
      <w:spacing w:before="60" w:after="60"/>
    </w:pPr>
    <w:rPr>
      <w:rFonts w:eastAsiaTheme="minorHAnsi" w:cstheme="minorBidi"/>
      <w:szCs w:val="22"/>
    </w:rPr>
  </w:style>
  <w:style w:type="character" w:customStyle="1" w:styleId="AccNormalParagraphChar">
    <w:name w:val="AccNormalParagraph Char"/>
    <w:basedOn w:val="DefaultParagraphFont"/>
    <w:link w:val="AccNormalParagraph"/>
    <w:rsid w:val="00E337E7"/>
    <w:rPr>
      <w:rFonts w:eastAsiaTheme="minorHAnsi" w:cstheme="minorBidi"/>
      <w:szCs w:val="22"/>
    </w:rPr>
  </w:style>
  <w:style w:type="character" w:customStyle="1" w:styleId="AccSeverityGood">
    <w:name w:val="AccSeverityGood"/>
    <w:basedOn w:val="AccBoldFont"/>
    <w:uiPriority w:val="1"/>
    <w:qFormat/>
    <w:rsid w:val="00262E2D"/>
    <w:rPr>
      <w:rFonts w:ascii="Arial" w:hAnsi="Arial"/>
      <w:b/>
      <w:color w:val="00B050"/>
      <w:sz w:val="20"/>
      <w:lang w:val="en-US"/>
    </w:rPr>
  </w:style>
  <w:style w:type="character" w:customStyle="1" w:styleId="AccSeverityHigh">
    <w:name w:val="AccSeverityHigh"/>
    <w:basedOn w:val="AccNormalFont"/>
    <w:uiPriority w:val="1"/>
    <w:qFormat/>
    <w:rsid w:val="00262E2D"/>
    <w:rPr>
      <w:rFonts w:ascii="Arial" w:hAnsi="Arial"/>
      <w:b/>
      <w:color w:val="C00000"/>
      <w:sz w:val="20"/>
    </w:rPr>
  </w:style>
  <w:style w:type="character" w:customStyle="1" w:styleId="AccSeverityStop">
    <w:name w:val="AccSeverityStop"/>
    <w:basedOn w:val="AccNormalFont"/>
    <w:uiPriority w:val="1"/>
    <w:qFormat/>
    <w:rsid w:val="00262E2D"/>
    <w:rPr>
      <w:rFonts w:ascii="Arial" w:hAnsi="Arial"/>
      <w:b/>
      <w:sz w:val="20"/>
      <w:bdr w:val="none" w:sz="0" w:space="0" w:color="auto"/>
      <w:shd w:val="clear" w:color="auto" w:fill="FFFF00"/>
    </w:rPr>
  </w:style>
  <w:style w:type="character" w:customStyle="1" w:styleId="AccUnderlineFont">
    <w:name w:val="AccUnderlineFont"/>
    <w:basedOn w:val="AccNormalFont"/>
    <w:uiPriority w:val="1"/>
    <w:qFormat/>
    <w:rsid w:val="00262E2D"/>
    <w:rPr>
      <w:rFonts w:ascii="Arial" w:hAnsi="Arial"/>
      <w:sz w:val="20"/>
      <w:u w:val="single"/>
    </w:rPr>
  </w:style>
  <w:style w:type="table" w:styleId="TableGrid">
    <w:name w:val="Table Grid"/>
    <w:basedOn w:val="TableNormal"/>
    <w:uiPriority w:val="59"/>
    <w:rsid w:val="00EE2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A671B"/>
    <w:rPr>
      <w:rFonts w:asciiTheme="majorHAnsi" w:eastAsiaTheme="majorEastAsia" w:hAnsiTheme="majorHAnsi" w:cstheme="majorBidi"/>
      <w:color w:val="243F60" w:themeColor="accent1" w:themeShade="7F"/>
    </w:rPr>
  </w:style>
  <w:style w:type="paragraph" w:customStyle="1" w:styleId="RulesDefinition">
    <w:name w:val="Rules Definition"/>
    <w:basedOn w:val="Normal"/>
    <w:link w:val="RulesDefinitionChar"/>
    <w:qFormat/>
    <w:rsid w:val="004D72F0"/>
    <w:pPr>
      <w:keepNext/>
      <w:keepLines/>
      <w:numPr>
        <w:numId w:val="9"/>
      </w:numPr>
      <w:shd w:val="clear" w:color="auto" w:fill="FFFFCC"/>
      <w:spacing w:line="320" w:lineRule="exact"/>
    </w:pPr>
    <w:rPr>
      <w:rFonts w:asciiTheme="majorHAnsi" w:eastAsiaTheme="minorEastAsia" w:hAnsiTheme="majorHAnsi" w:cstheme="majorHAnsi"/>
      <w:szCs w:val="22"/>
      <w:lang w:bidi="en-US"/>
    </w:rPr>
  </w:style>
  <w:style w:type="character" w:customStyle="1" w:styleId="RulesDefinitionChar">
    <w:name w:val="Rules Definition Char"/>
    <w:basedOn w:val="DefaultParagraphFont"/>
    <w:link w:val="RulesDefinition"/>
    <w:rsid w:val="004D72F0"/>
    <w:rPr>
      <w:rFonts w:asciiTheme="majorHAnsi" w:eastAsiaTheme="minorEastAsia" w:hAnsiTheme="majorHAnsi" w:cstheme="majorHAnsi"/>
      <w:szCs w:val="22"/>
      <w:shd w:val="clear" w:color="auto" w:fill="FFFFCC"/>
      <w:lang w:bidi="en-US"/>
    </w:rPr>
  </w:style>
  <w:style w:type="character" w:styleId="CommentReference">
    <w:name w:val="annotation reference"/>
    <w:basedOn w:val="DefaultParagraphFont"/>
    <w:rsid w:val="005F7C3F"/>
    <w:rPr>
      <w:sz w:val="16"/>
      <w:szCs w:val="16"/>
    </w:rPr>
  </w:style>
  <w:style w:type="paragraph" w:styleId="CommentText">
    <w:name w:val="annotation text"/>
    <w:basedOn w:val="Normal"/>
    <w:link w:val="CommentTextChar"/>
    <w:rsid w:val="005F7C3F"/>
  </w:style>
  <w:style w:type="character" w:customStyle="1" w:styleId="CommentTextChar">
    <w:name w:val="Comment Text Char"/>
    <w:basedOn w:val="DefaultParagraphFont"/>
    <w:link w:val="CommentText"/>
    <w:rsid w:val="005F7C3F"/>
  </w:style>
  <w:style w:type="paragraph" w:styleId="CommentSubject">
    <w:name w:val="annotation subject"/>
    <w:basedOn w:val="CommentText"/>
    <w:next w:val="CommentText"/>
    <w:link w:val="CommentSubjectChar"/>
    <w:rsid w:val="005F7C3F"/>
    <w:rPr>
      <w:b/>
      <w:bCs/>
    </w:rPr>
  </w:style>
  <w:style w:type="character" w:customStyle="1" w:styleId="CommentSubjectChar">
    <w:name w:val="Comment Subject Char"/>
    <w:basedOn w:val="CommentTextChar"/>
    <w:link w:val="CommentSubject"/>
    <w:rsid w:val="005F7C3F"/>
    <w:rPr>
      <w:b/>
      <w:bCs/>
    </w:rPr>
  </w:style>
  <w:style w:type="paragraph" w:customStyle="1" w:styleId="AccTightParagraph">
    <w:name w:val="AccTightParagraph"/>
    <w:basedOn w:val="AccNormalParagraph"/>
    <w:link w:val="AccTightParagraphChar"/>
    <w:qFormat/>
    <w:rsid w:val="009363BF"/>
    <w:pPr>
      <w:contextualSpacing/>
    </w:pPr>
  </w:style>
  <w:style w:type="character" w:customStyle="1" w:styleId="AccYellowCode">
    <w:name w:val="AccYellowCode"/>
    <w:basedOn w:val="AccCodeFont"/>
    <w:uiPriority w:val="1"/>
    <w:qFormat/>
    <w:rsid w:val="000E722A"/>
    <w:rPr>
      <w:rFonts w:ascii="Courier New" w:hAnsi="Courier New"/>
      <w:b w:val="0"/>
      <w:sz w:val="20"/>
      <w:bdr w:val="none" w:sz="0" w:space="0" w:color="auto"/>
      <w:shd w:val="clear" w:color="auto" w:fill="FFFF00"/>
      <w:lang w:val="en-US"/>
    </w:rPr>
  </w:style>
  <w:style w:type="character" w:customStyle="1" w:styleId="AccSmall">
    <w:name w:val="AccSmall"/>
    <w:basedOn w:val="AccNormalParagraphChar"/>
    <w:uiPriority w:val="1"/>
    <w:rsid w:val="00EA6ED3"/>
    <w:rPr>
      <w:rFonts w:ascii="Arial" w:eastAsiaTheme="minorHAnsi" w:hAnsi="Arial" w:cstheme="minorBidi"/>
      <w:sz w:val="16"/>
      <w:szCs w:val="22"/>
      <w:lang w:val="en-US"/>
    </w:rPr>
  </w:style>
  <w:style w:type="character" w:customStyle="1" w:styleId="AccTightParagraphChar">
    <w:name w:val="AccTightParagraph Char"/>
    <w:basedOn w:val="AccNormalParagraphChar"/>
    <w:link w:val="AccTightParagraph"/>
    <w:rsid w:val="009363BF"/>
    <w:rPr>
      <w:rFonts w:eastAsiaTheme="minorHAnsi" w:cstheme="minorBidi"/>
      <w:szCs w:val="22"/>
    </w:rPr>
  </w:style>
  <w:style w:type="paragraph" w:customStyle="1" w:styleId="CoverHead">
    <w:name w:val="Cover Head"/>
    <w:basedOn w:val="Normal"/>
    <w:qFormat/>
    <w:rsid w:val="003B220A"/>
    <w:pPr>
      <w:spacing w:line="270" w:lineRule="auto"/>
    </w:pPr>
    <w:rPr>
      <w:rFonts w:eastAsia="Calibri" w:cs="Arial"/>
      <w:b/>
      <w:szCs w:val="22"/>
    </w:rPr>
  </w:style>
  <w:style w:type="paragraph" w:customStyle="1" w:styleId="CoverBody">
    <w:name w:val="Cover Body"/>
    <w:basedOn w:val="CoverHead"/>
    <w:qFormat/>
    <w:rsid w:val="003B220A"/>
    <w:rPr>
      <w:b w:val="0"/>
    </w:rPr>
  </w:style>
  <w:style w:type="paragraph" w:customStyle="1" w:styleId="CoverSubtitle">
    <w:name w:val="Cover Subtitle"/>
    <w:qFormat/>
    <w:rsid w:val="003B220A"/>
    <w:pPr>
      <w:spacing w:line="360" w:lineRule="auto"/>
    </w:pPr>
    <w:rPr>
      <w:rFonts w:eastAsia="Calibri" w:cs="Arial"/>
      <w:sz w:val="28"/>
      <w:szCs w:val="24"/>
    </w:rPr>
  </w:style>
  <w:style w:type="paragraph" w:customStyle="1" w:styleId="CoverTitle">
    <w:name w:val="Cover Title"/>
    <w:basedOn w:val="Normal"/>
    <w:qFormat/>
    <w:rsid w:val="003B220A"/>
    <w:pPr>
      <w:spacing w:after="200" w:line="500" w:lineRule="auto"/>
    </w:pPr>
    <w:rPr>
      <w:rFonts w:eastAsia="Calibri" w:cs="Arial"/>
      <w:sz w:val="40"/>
      <w:szCs w:val="22"/>
    </w:rPr>
  </w:style>
  <w:style w:type="paragraph" w:customStyle="1" w:styleId="H4">
    <w:name w:val="H4"/>
    <w:basedOn w:val="Normal"/>
    <w:link w:val="H4Char"/>
    <w:qFormat/>
    <w:rsid w:val="003B220A"/>
    <w:pPr>
      <w:spacing w:after="200" w:line="276" w:lineRule="auto"/>
    </w:pPr>
    <w:rPr>
      <w:rFonts w:ascii="Calibri" w:eastAsia="Calibri" w:hAnsi="Calibri"/>
      <w:b/>
      <w:i/>
      <w:sz w:val="24"/>
      <w:szCs w:val="24"/>
    </w:rPr>
  </w:style>
  <w:style w:type="character" w:customStyle="1" w:styleId="H4Char">
    <w:name w:val="H4 Char"/>
    <w:basedOn w:val="DefaultParagraphFont"/>
    <w:link w:val="H4"/>
    <w:rsid w:val="003B220A"/>
    <w:rPr>
      <w:rFonts w:ascii="Calibri" w:eastAsia="Calibri" w:hAnsi="Calibri"/>
      <w:b/>
      <w:i/>
      <w:sz w:val="24"/>
      <w:szCs w:val="24"/>
    </w:rPr>
  </w:style>
  <w:style w:type="paragraph" w:customStyle="1" w:styleId="SectionHeading">
    <w:name w:val="Section Heading"/>
    <w:qFormat/>
    <w:rsid w:val="003B220A"/>
    <w:pPr>
      <w:spacing w:before="120" w:after="240" w:line="400" w:lineRule="auto"/>
    </w:pPr>
    <w:rPr>
      <w:rFonts w:eastAsia="Calibri" w:cs="Arial"/>
      <w:sz w:val="32"/>
      <w:szCs w:val="32"/>
    </w:rPr>
  </w:style>
  <w:style w:type="paragraph" w:customStyle="1" w:styleId="Bullet1">
    <w:name w:val="Bullet 1"/>
    <w:basedOn w:val="Normal"/>
    <w:qFormat/>
    <w:rsid w:val="007038A8"/>
    <w:pPr>
      <w:numPr>
        <w:numId w:val="11"/>
      </w:numPr>
    </w:pPr>
    <w:rPr>
      <w:rFonts w:eastAsia="Calibri" w:cs="Arial"/>
      <w:szCs w:val="21"/>
    </w:rPr>
  </w:style>
  <w:style w:type="paragraph" w:customStyle="1" w:styleId="Bullet3">
    <w:name w:val="Bullet 3"/>
    <w:basedOn w:val="Normal"/>
    <w:qFormat/>
    <w:rsid w:val="007038A8"/>
    <w:pPr>
      <w:numPr>
        <w:numId w:val="12"/>
      </w:numPr>
    </w:pPr>
    <w:rPr>
      <w:rFonts w:eastAsia="Calibri" w:cs="Arial"/>
      <w:szCs w:val="22"/>
    </w:rPr>
  </w:style>
  <w:style w:type="character" w:customStyle="1" w:styleId="Heading3Char">
    <w:name w:val="Heading 3 Char"/>
    <w:link w:val="Heading3"/>
    <w:uiPriority w:val="9"/>
    <w:rsid w:val="002D0A6D"/>
    <w:rPr>
      <w:rFonts w:eastAsia="Calibri" w:cs="Arial"/>
      <w:b/>
      <w:color w:val="002060"/>
      <w:sz w:val="22"/>
    </w:rPr>
  </w:style>
  <w:style w:type="paragraph" w:customStyle="1" w:styleId="AxureTOCHeading">
    <w:name w:val="AxureTOCHeading"/>
    <w:basedOn w:val="Normal"/>
    <w:uiPriority w:val="99"/>
    <w:rsid w:val="00BE5313"/>
    <w:pPr>
      <w:spacing w:before="360"/>
      <w:jc w:val="center"/>
    </w:pPr>
    <w:rPr>
      <w:rFonts w:cs="Arial"/>
      <w:b/>
      <w:sz w:val="24"/>
      <w:szCs w:val="24"/>
    </w:rPr>
  </w:style>
  <w:style w:type="character" w:styleId="Emphasis">
    <w:name w:val="Emphasis"/>
    <w:aliases w:val="Subhead"/>
    <w:qFormat/>
    <w:rsid w:val="00BE5313"/>
    <w:rPr>
      <w:i/>
      <w:iCs/>
      <w:color w:val="5F574F"/>
      <w:sz w:val="24"/>
    </w:rPr>
  </w:style>
  <w:style w:type="paragraph" w:styleId="BodyText">
    <w:name w:val="Body Text"/>
    <w:basedOn w:val="Normal"/>
    <w:link w:val="BodyTextChar"/>
    <w:unhideWhenUsed/>
    <w:rsid w:val="00090A02"/>
    <w:pPr>
      <w:ind w:left="1080"/>
    </w:pPr>
    <w:rPr>
      <w:szCs w:val="24"/>
    </w:rPr>
  </w:style>
  <w:style w:type="character" w:customStyle="1" w:styleId="BodyTextChar">
    <w:name w:val="Body Text Char"/>
    <w:basedOn w:val="DefaultParagraphFont"/>
    <w:link w:val="BodyText"/>
    <w:rsid w:val="00090A02"/>
    <w:rPr>
      <w:szCs w:val="24"/>
    </w:rPr>
  </w:style>
  <w:style w:type="paragraph" w:styleId="TOC3">
    <w:name w:val="toc 3"/>
    <w:basedOn w:val="Normal"/>
    <w:next w:val="Normal"/>
    <w:autoRedefine/>
    <w:uiPriority w:val="39"/>
    <w:rsid w:val="002A4DDA"/>
    <w:pPr>
      <w:tabs>
        <w:tab w:val="right" w:leader="dot" w:pos="8640"/>
      </w:tabs>
      <w:spacing w:after="100"/>
      <w:ind w:left="180"/>
    </w:pPr>
    <w:rPr>
      <w:noProof/>
    </w:rPr>
  </w:style>
  <w:style w:type="character" w:customStyle="1" w:styleId="Heading4Char">
    <w:name w:val="Heading 4 Char"/>
    <w:basedOn w:val="DefaultParagraphFont"/>
    <w:link w:val="Heading4"/>
    <w:semiHidden/>
    <w:rsid w:val="004D361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B93FBF"/>
  </w:style>
  <w:style w:type="character" w:customStyle="1" w:styleId="AccSmallBold">
    <w:name w:val="AccSmallBold"/>
    <w:basedOn w:val="AccSmall"/>
    <w:uiPriority w:val="1"/>
    <w:qFormat/>
    <w:rsid w:val="000F0894"/>
    <w:rPr>
      <w:rFonts w:ascii="Arial" w:eastAsiaTheme="minorHAnsi" w:hAnsi="Arial" w:cstheme="minorBidi"/>
      <w:b/>
      <w:sz w:val="16"/>
      <w:szCs w:val="22"/>
      <w:lang w:val="en-US"/>
    </w:rPr>
  </w:style>
  <w:style w:type="paragraph" w:styleId="BlockText">
    <w:name w:val="Block Text"/>
    <w:aliases w:val="Page Steps"/>
    <w:basedOn w:val="Normal"/>
    <w:qFormat/>
    <w:rsid w:val="00DC27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customStyle="1" w:styleId="accSeverityCritical">
    <w:name w:val="accSeverityCritical"/>
    <w:basedOn w:val="AccNormalFont"/>
    <w:uiPriority w:val="1"/>
    <w:rsid w:val="00FE39C1"/>
    <w:rPr>
      <w:rFonts w:ascii="Arial" w:hAnsi="Arial"/>
      <w:b/>
      <w:color w:val="FF0000"/>
      <w:sz w:val="20"/>
    </w:rPr>
  </w:style>
  <w:style w:type="character" w:customStyle="1" w:styleId="accLargeBold">
    <w:name w:val="accLargeBold"/>
    <w:uiPriority w:val="1"/>
    <w:qFormat/>
    <w:rsid w:val="00E855E5"/>
    <w:rPr>
      <w:rFonts w:ascii="Arial" w:hAnsi="Arial"/>
      <w:b/>
      <w:sz w:val="24"/>
    </w:rPr>
  </w:style>
  <w:style w:type="character" w:styleId="Strong">
    <w:name w:val="Strong"/>
    <w:basedOn w:val="DefaultParagraphFont"/>
    <w:uiPriority w:val="22"/>
    <w:qFormat/>
    <w:rsid w:val="00784A28"/>
    <w:rPr>
      <w:b/>
      <w:bCs/>
    </w:rPr>
  </w:style>
  <w:style w:type="numbering" w:customStyle="1" w:styleId="StyleBulletedSymbolsymbolLeft025Hanging025">
    <w:name w:val="Style Bulleted Symbol (symbol) Left:  0.25&quot; Hanging:  0.25&quot;"/>
    <w:rsid w:val="00784A28"/>
    <w:pPr>
      <w:numPr>
        <w:numId w:val="32"/>
      </w:numPr>
    </w:pPr>
  </w:style>
  <w:style w:type="paragraph" w:customStyle="1" w:styleId="a11ybullet1">
    <w:name w:val="a11y_bullet1"/>
    <w:basedOn w:val="Normal"/>
    <w:qFormat/>
    <w:rsid w:val="00784A28"/>
    <w:pPr>
      <w:numPr>
        <w:numId w:val="33"/>
      </w:numPr>
      <w:spacing w:after="0"/>
    </w:pPr>
    <w:rPr>
      <w:rFonts w:ascii="Calibri" w:hAnsi="Calibri" w:cs="Arial"/>
      <w:sz w:val="22"/>
      <w:szCs w:val="22"/>
    </w:rPr>
  </w:style>
  <w:style w:type="paragraph" w:styleId="Caption">
    <w:name w:val="caption"/>
    <w:basedOn w:val="BodyText"/>
    <w:next w:val="BodyText"/>
    <w:autoRedefine/>
    <w:qFormat/>
    <w:rsid w:val="00E5616A"/>
    <w:pPr>
      <w:keepNext/>
      <w:keepLines/>
      <w:spacing w:before="120" w:after="0"/>
      <w:ind w:left="0"/>
    </w:pPr>
    <w:rPr>
      <w:rFonts w:ascii="Calibri" w:hAnsi="Calibri"/>
      <w:b/>
      <w:szCs w:val="20"/>
      <w:lang w:val="fr-FR"/>
    </w:rPr>
  </w:style>
  <w:style w:type="character" w:customStyle="1" w:styleId="CodeChar">
    <w:name w:val="Code Char"/>
    <w:link w:val="Code"/>
    <w:qFormat/>
    <w:rsid w:val="00E5616A"/>
    <w:rPr>
      <w:rFonts w:ascii="Courier New" w:hAnsi="Courier New" w:cs="Courier New"/>
      <w:noProof/>
      <w:lang w:val="en-GB"/>
    </w:rPr>
  </w:style>
  <w:style w:type="character" w:customStyle="1" w:styleId="examplecodeChar">
    <w:name w:val="example code Char"/>
    <w:link w:val="examplecode"/>
    <w:locked/>
    <w:rsid w:val="00E5616A"/>
    <w:rPr>
      <w:rFonts w:ascii="Courier New" w:eastAsia="Courier New" w:hAnsi="Courier New" w:cstheme="minorBidi"/>
      <w:szCs w:val="22"/>
    </w:rPr>
  </w:style>
  <w:style w:type="paragraph" w:customStyle="1" w:styleId="examplecode">
    <w:name w:val="example code"/>
    <w:basedOn w:val="HTMLPreformatted"/>
    <w:link w:val="examplecodeChar"/>
    <w:qFormat/>
    <w:rsid w:val="00E5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60" w:line="259" w:lineRule="auto"/>
      <w:ind w:left="922"/>
      <w:contextualSpacing/>
    </w:pPr>
    <w:rPr>
      <w:rFonts w:ascii="Courier New" w:eastAsia="Courier New" w:hAnsi="Courier New" w:cstheme="minorBidi"/>
      <w:szCs w:val="22"/>
    </w:rPr>
  </w:style>
  <w:style w:type="paragraph" w:customStyle="1" w:styleId="Code">
    <w:name w:val="Code"/>
    <w:basedOn w:val="Normal"/>
    <w:link w:val="CodeChar"/>
    <w:qFormat/>
    <w:rsid w:val="00E5616A"/>
    <w:pPr>
      <w:spacing w:before="200" w:after="160"/>
    </w:pPr>
    <w:rPr>
      <w:rFonts w:ascii="Courier New" w:hAnsi="Courier New" w:cs="Courier New"/>
      <w:noProof/>
      <w:lang w:val="en-GB"/>
    </w:rPr>
  </w:style>
  <w:style w:type="paragraph" w:styleId="HTMLPreformatted">
    <w:name w:val="HTML Preformatted"/>
    <w:basedOn w:val="Normal"/>
    <w:link w:val="HTMLPreformattedChar"/>
    <w:uiPriority w:val="99"/>
    <w:semiHidden/>
    <w:unhideWhenUsed/>
    <w:rsid w:val="00E5616A"/>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E5616A"/>
    <w:rPr>
      <w:rFonts w:ascii="Consolas" w:hAnsi="Consolas" w:cs="Consolas"/>
    </w:rPr>
  </w:style>
  <w:style w:type="character" w:styleId="HTMLCode">
    <w:name w:val="HTML Code"/>
    <w:basedOn w:val="DefaultParagraphFont"/>
    <w:uiPriority w:val="99"/>
    <w:semiHidden/>
    <w:unhideWhenUsed/>
    <w:rsid w:val="00E5616A"/>
    <w:rPr>
      <w:rFonts w:ascii="Courier New" w:eastAsia="Times New Roman" w:hAnsi="Courier New" w:cs="Courier New"/>
      <w:sz w:val="20"/>
      <w:szCs w:val="20"/>
    </w:rPr>
  </w:style>
  <w:style w:type="paragraph" w:styleId="NormalWeb">
    <w:name w:val="Normal (Web)"/>
    <w:basedOn w:val="Normal"/>
    <w:uiPriority w:val="99"/>
    <w:unhideWhenUsed/>
    <w:rsid w:val="00E5616A"/>
    <w:pPr>
      <w:spacing w:before="100" w:beforeAutospacing="1" w:after="100" w:afterAutospacing="1"/>
    </w:pPr>
    <w:rPr>
      <w:rFonts w:ascii="Times New Roman" w:hAnsi="Times New Roman"/>
      <w:sz w:val="24"/>
      <w:szCs w:val="24"/>
    </w:rPr>
  </w:style>
  <w:style w:type="character" w:customStyle="1" w:styleId="accUsageFont">
    <w:name w:val="accUsageFont"/>
    <w:basedOn w:val="DefaultParagraphFont"/>
    <w:uiPriority w:val="1"/>
    <w:qFormat/>
    <w:rsid w:val="009363BF"/>
    <w:rPr>
      <w:rFonts w:ascii="Arial" w:hAnsi="Arial"/>
      <w:color w:val="FF0000"/>
      <w:sz w:val="16"/>
    </w:rPr>
  </w:style>
  <w:style w:type="character" w:customStyle="1" w:styleId="accUsageIssues">
    <w:name w:val="accUsageIssues"/>
    <w:uiPriority w:val="1"/>
    <w:qFormat/>
    <w:rsid w:val="00561247"/>
    <w:rPr>
      <w:rFonts w:ascii="Arial Narrow" w:hAnsi="Arial Narrow"/>
      <w:color w:val="FFFFFF" w:themeColor="background1"/>
      <w:sz w:val="16"/>
    </w:rPr>
  </w:style>
  <w:style w:type="character" w:customStyle="1" w:styleId="AccUsagePageHeader">
    <w:name w:val="AccUsagePageHeader"/>
    <w:uiPriority w:val="1"/>
    <w:qFormat/>
    <w:rsid w:val="00561247"/>
    <w:rPr>
      <w:rFonts w:ascii="Arial Narrow" w:hAnsi="Arial Narrow"/>
      <w:color w:val="D9D9D9" w:themeColor="background1" w:themeShade="D9"/>
      <w:sz w:val="16"/>
    </w:rPr>
  </w:style>
  <w:style w:type="paragraph" w:customStyle="1" w:styleId="AccPageTitle">
    <w:name w:val="AccPageTitle"/>
    <w:basedOn w:val="Heading2"/>
    <w:next w:val="AccNormalParagraph"/>
    <w:qFormat/>
    <w:rsid w:val="00B4511D"/>
    <w:rPr>
      <w:color w:val="0000CC"/>
    </w:rPr>
  </w:style>
  <w:style w:type="paragraph" w:customStyle="1" w:styleId="AccCodeParagraph">
    <w:name w:val="AccCodeParagraph"/>
    <w:basedOn w:val="Normal"/>
    <w:qFormat/>
    <w:rsid w:val="008E3802"/>
    <w:pPr>
      <w:spacing w:after="0"/>
      <w:ind w:left="720"/>
    </w:pPr>
    <w:rPr>
      <w:rFonts w:ascii="Courier New" w:hAnsi="Courier New"/>
      <w:sz w:val="18"/>
    </w:rPr>
  </w:style>
  <w:style w:type="paragraph" w:customStyle="1" w:styleId="acp">
    <w:name w:val="acp"/>
    <w:basedOn w:val="Normal"/>
    <w:qFormat/>
    <w:rsid w:val="003D2BEE"/>
    <w:rPr>
      <w:color w:val="C00000"/>
      <w:sz w:val="28"/>
      <w:szCs w:val="36"/>
    </w:rPr>
  </w:style>
  <w:style w:type="paragraph" w:customStyle="1" w:styleId="auditTitle">
    <w:name w:val="auditTitle"/>
    <w:basedOn w:val="Normal"/>
    <w:qFormat/>
    <w:rsid w:val="003D2BEE"/>
    <w:pPr>
      <w:spacing w:before="2880"/>
    </w:pPr>
    <w:rPr>
      <w:sz w:val="44"/>
      <w:szCs w:val="44"/>
    </w:rPr>
  </w:style>
  <w:style w:type="character" w:styleId="PageNumber">
    <w:name w:val="page number"/>
    <w:basedOn w:val="DefaultParagraphFont"/>
    <w:semiHidden/>
    <w:unhideWhenUsed/>
    <w:rsid w:val="00BD499E"/>
  </w:style>
  <w:style w:type="paragraph" w:customStyle="1" w:styleId="Senderdetails">
    <w:name w:val="_Sender details"/>
    <w:basedOn w:val="Normal"/>
    <w:rsid w:val="007D5CE8"/>
    <w:pPr>
      <w:spacing w:before="200" w:after="240" w:line="360" w:lineRule="auto"/>
      <w:contextualSpacing/>
    </w:pPr>
    <w:rPr>
      <w:szCs w:val="24"/>
      <w:lang w:val="en-GB" w:eastAsia="en-GB"/>
    </w:rPr>
  </w:style>
  <w:style w:type="character" w:styleId="FollowedHyperlink">
    <w:name w:val="FollowedHyperlink"/>
    <w:basedOn w:val="DefaultParagraphFont"/>
    <w:semiHidden/>
    <w:unhideWhenUsed/>
    <w:rsid w:val="00611C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iPriority="22" w:unhideWhenUsed="0" w:qFormat="1"/>
    <w:lsdException w:name="Emphasis" w:semiHidden="0" w:unhideWhenUsed="0" w:qFormat="1"/>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1"/>
    <w:pPr>
      <w:spacing w:after="120"/>
    </w:pPr>
  </w:style>
  <w:style w:type="paragraph" w:styleId="Heading1">
    <w:name w:val="heading 1"/>
    <w:basedOn w:val="Normal"/>
    <w:next w:val="Normal"/>
    <w:qFormat/>
    <w:rsid w:val="00A23D84"/>
    <w:pPr>
      <w:keepNext/>
      <w:spacing w:before="240" w:after="60"/>
      <w:outlineLvl w:val="0"/>
    </w:pPr>
    <w:rPr>
      <w:rFonts w:eastAsia="Calibri" w:cs="Arial"/>
      <w:b/>
      <w:sz w:val="28"/>
      <w:szCs w:val="21"/>
    </w:rPr>
  </w:style>
  <w:style w:type="paragraph" w:styleId="Heading2">
    <w:name w:val="heading 2"/>
    <w:basedOn w:val="Normal"/>
    <w:next w:val="Normal"/>
    <w:link w:val="Heading2Char"/>
    <w:qFormat/>
    <w:rsid w:val="009601BA"/>
    <w:pPr>
      <w:keepNext/>
      <w:tabs>
        <w:tab w:val="left" w:pos="720"/>
      </w:tabs>
      <w:spacing w:before="480" w:after="60"/>
      <w:outlineLvl w:val="1"/>
    </w:pPr>
    <w:rPr>
      <w:rFonts w:cs="Arial"/>
      <w:b/>
      <w:bCs/>
      <w:iCs/>
      <w:sz w:val="24"/>
      <w:szCs w:val="28"/>
    </w:rPr>
  </w:style>
  <w:style w:type="paragraph" w:styleId="Heading3">
    <w:name w:val="heading 3"/>
    <w:next w:val="Normal"/>
    <w:link w:val="Heading3Char"/>
    <w:uiPriority w:val="9"/>
    <w:qFormat/>
    <w:rsid w:val="002D0A6D"/>
    <w:pPr>
      <w:spacing w:before="120" w:after="80"/>
      <w:outlineLvl w:val="2"/>
    </w:pPr>
    <w:rPr>
      <w:rFonts w:eastAsia="Calibri" w:cs="Arial"/>
      <w:b/>
      <w:color w:val="002060"/>
      <w:sz w:val="22"/>
    </w:rPr>
  </w:style>
  <w:style w:type="paragraph" w:styleId="Heading4">
    <w:name w:val="heading 4"/>
    <w:basedOn w:val="Normal"/>
    <w:next w:val="Normal"/>
    <w:link w:val="Heading4Char"/>
    <w:semiHidden/>
    <w:unhideWhenUsed/>
    <w:qFormat/>
    <w:rsid w:val="004D36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A67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6F3FFE"/>
    <w:pPr>
      <w:spacing w:before="240" w:after="60"/>
      <w:jc w:val="center"/>
      <w:outlineLvl w:val="0"/>
    </w:pPr>
    <w:rPr>
      <w:rFonts w:cs="Arial"/>
      <w:b/>
      <w:bCs/>
      <w:kern w:val="28"/>
      <w:sz w:val="28"/>
      <w:szCs w:val="32"/>
    </w:rPr>
  </w:style>
  <w:style w:type="character" w:customStyle="1" w:styleId="Heading2Char">
    <w:name w:val="Heading 2 Char"/>
    <w:basedOn w:val="DefaultParagraphFont"/>
    <w:link w:val="Heading2"/>
    <w:rsid w:val="001C0B87"/>
    <w:rPr>
      <w:rFonts w:cs="Arial"/>
      <w:b/>
      <w:bCs/>
      <w:iCs/>
      <w:sz w:val="24"/>
      <w:szCs w:val="28"/>
    </w:rPr>
  </w:style>
  <w:style w:type="character" w:styleId="Hyperlink">
    <w:name w:val="Hyperlink"/>
    <w:basedOn w:val="DefaultParagraphFont"/>
    <w:rsid w:val="00B575F5"/>
    <w:rPr>
      <w:color w:val="0000FF"/>
      <w:u w:val="single"/>
    </w:rPr>
  </w:style>
  <w:style w:type="paragraph" w:styleId="TOC1">
    <w:name w:val="toc 1"/>
    <w:basedOn w:val="Normal"/>
    <w:next w:val="Normal"/>
    <w:autoRedefine/>
    <w:uiPriority w:val="39"/>
    <w:rsid w:val="002A4DDA"/>
    <w:pPr>
      <w:tabs>
        <w:tab w:val="right" w:leader="dot" w:pos="8640"/>
      </w:tabs>
      <w:spacing w:before="120" w:after="60"/>
    </w:pPr>
    <w:rPr>
      <w:b/>
      <w:noProof/>
    </w:rPr>
  </w:style>
  <w:style w:type="paragraph" w:styleId="BalloonText">
    <w:name w:val="Balloon Text"/>
    <w:basedOn w:val="Normal"/>
    <w:link w:val="BalloonTextChar"/>
    <w:rsid w:val="001D243A"/>
    <w:rPr>
      <w:rFonts w:ascii="Tahoma" w:hAnsi="Tahoma" w:cs="Tahoma"/>
      <w:sz w:val="16"/>
      <w:szCs w:val="16"/>
    </w:rPr>
  </w:style>
  <w:style w:type="character" w:customStyle="1" w:styleId="BalloonTextChar">
    <w:name w:val="Balloon Text Char"/>
    <w:basedOn w:val="DefaultParagraphFont"/>
    <w:link w:val="BalloonText"/>
    <w:rsid w:val="001D243A"/>
    <w:rPr>
      <w:rFonts w:ascii="Tahoma" w:hAnsi="Tahoma" w:cs="Tahoma"/>
      <w:sz w:val="16"/>
      <w:szCs w:val="16"/>
    </w:rPr>
  </w:style>
  <w:style w:type="character" w:customStyle="1" w:styleId="FooterChar">
    <w:name w:val="Footer Char"/>
    <w:basedOn w:val="DefaultParagraphFont"/>
    <w:link w:val="Footer"/>
    <w:uiPriority w:val="99"/>
    <w:rsid w:val="001D243A"/>
    <w:rPr>
      <w:sz w:val="24"/>
      <w:szCs w:val="24"/>
    </w:rPr>
  </w:style>
  <w:style w:type="character" w:customStyle="1" w:styleId="HeaderChar">
    <w:name w:val="Header Char"/>
    <w:basedOn w:val="DefaultParagraphFont"/>
    <w:link w:val="Header"/>
    <w:rsid w:val="001D243A"/>
    <w:rPr>
      <w:sz w:val="24"/>
      <w:szCs w:val="24"/>
    </w:rPr>
  </w:style>
  <w:style w:type="paragraph" w:styleId="TOCHeading">
    <w:name w:val="TOC Heading"/>
    <w:basedOn w:val="Heading1"/>
    <w:next w:val="Normal"/>
    <w:uiPriority w:val="39"/>
    <w:semiHidden/>
    <w:unhideWhenUsed/>
    <w:qFormat/>
    <w:rsid w:val="001B5C09"/>
    <w:pPr>
      <w:keepLines/>
      <w:spacing w:before="480" w:after="0" w:line="276" w:lineRule="auto"/>
      <w:outlineLvl w:val="9"/>
    </w:pPr>
    <w:rPr>
      <w:rFonts w:ascii="Cambria" w:hAnsi="Cambria" w:cs="Times New Roman"/>
      <w:color w:val="365F91"/>
      <w:szCs w:val="28"/>
    </w:rPr>
  </w:style>
  <w:style w:type="paragraph" w:styleId="TOC2">
    <w:name w:val="toc 2"/>
    <w:basedOn w:val="Normal"/>
    <w:next w:val="Normal"/>
    <w:autoRedefine/>
    <w:uiPriority w:val="39"/>
    <w:rsid w:val="002A4DDA"/>
    <w:pPr>
      <w:tabs>
        <w:tab w:val="right" w:leader="dot" w:pos="8640"/>
      </w:tabs>
      <w:spacing w:after="60"/>
      <w:ind w:left="202"/>
    </w:pPr>
    <w:rPr>
      <w:noProof/>
    </w:rPr>
  </w:style>
  <w:style w:type="numbering" w:customStyle="1" w:styleId="123List">
    <w:name w:val="123List"/>
    <w:basedOn w:val="NoList"/>
    <w:uiPriority w:val="99"/>
    <w:rsid w:val="008D1AB6"/>
    <w:pPr>
      <w:numPr>
        <w:numId w:val="4"/>
      </w:numPr>
    </w:pPr>
  </w:style>
  <w:style w:type="paragraph" w:styleId="ListParagraph">
    <w:name w:val="List Paragraph"/>
    <w:basedOn w:val="Normal"/>
    <w:uiPriority w:val="34"/>
    <w:qFormat/>
    <w:rsid w:val="008D1AB6"/>
    <w:pPr>
      <w:ind w:left="720"/>
      <w:contextualSpacing/>
    </w:pPr>
  </w:style>
  <w:style w:type="paragraph" w:styleId="ListNumber">
    <w:name w:val="List Number"/>
    <w:basedOn w:val="Normal"/>
    <w:rsid w:val="008D1AB6"/>
    <w:pPr>
      <w:numPr>
        <w:numId w:val="1"/>
      </w:numPr>
      <w:contextualSpacing/>
    </w:pPr>
  </w:style>
  <w:style w:type="numbering" w:customStyle="1" w:styleId="abcList">
    <w:name w:val="abcList"/>
    <w:uiPriority w:val="99"/>
    <w:rsid w:val="008D1AB6"/>
    <w:pPr>
      <w:numPr>
        <w:numId w:val="5"/>
      </w:numPr>
    </w:pPr>
  </w:style>
  <w:style w:type="numbering" w:customStyle="1" w:styleId="AccNumberedList">
    <w:name w:val="AccNumberedList"/>
    <w:basedOn w:val="NoList"/>
    <w:uiPriority w:val="99"/>
    <w:rsid w:val="00262E2D"/>
    <w:pPr>
      <w:numPr>
        <w:numId w:val="6"/>
      </w:numPr>
    </w:pPr>
  </w:style>
  <w:style w:type="numbering" w:customStyle="1" w:styleId="AccAbcList">
    <w:name w:val="AccAbcList"/>
    <w:basedOn w:val="AccNumberedList"/>
    <w:uiPriority w:val="99"/>
    <w:rsid w:val="00262E2D"/>
    <w:pPr>
      <w:numPr>
        <w:numId w:val="7"/>
      </w:numPr>
    </w:pPr>
  </w:style>
  <w:style w:type="character" w:customStyle="1" w:styleId="AccNormalFont">
    <w:name w:val="AccNormalFont"/>
    <w:basedOn w:val="DefaultParagraphFont"/>
    <w:uiPriority w:val="1"/>
    <w:qFormat/>
    <w:rsid w:val="00FC31CC"/>
    <w:rPr>
      <w:rFonts w:ascii="Arial" w:hAnsi="Arial"/>
      <w:sz w:val="20"/>
    </w:rPr>
  </w:style>
  <w:style w:type="character" w:customStyle="1" w:styleId="AccBoldFont">
    <w:name w:val="AccBoldFont"/>
    <w:basedOn w:val="AccNormalFont"/>
    <w:uiPriority w:val="1"/>
    <w:qFormat/>
    <w:rsid w:val="00EA6ED3"/>
    <w:rPr>
      <w:rFonts w:ascii="Arial" w:hAnsi="Arial"/>
      <w:b/>
      <w:sz w:val="20"/>
      <w:lang w:val="en-US"/>
    </w:rPr>
  </w:style>
  <w:style w:type="numbering" w:customStyle="1" w:styleId="AccBulletList">
    <w:name w:val="AccBulletList"/>
    <w:basedOn w:val="AccNumberedList"/>
    <w:uiPriority w:val="99"/>
    <w:rsid w:val="00262E2D"/>
    <w:pPr>
      <w:numPr>
        <w:numId w:val="8"/>
      </w:numPr>
    </w:pPr>
  </w:style>
  <w:style w:type="character" w:customStyle="1" w:styleId="AccCodeFont">
    <w:name w:val="AccCodeFont"/>
    <w:basedOn w:val="AccNormalFont"/>
    <w:uiPriority w:val="1"/>
    <w:qFormat/>
    <w:rsid w:val="009363BF"/>
    <w:rPr>
      <w:rFonts w:ascii="Courier New" w:hAnsi="Courier New"/>
      <w:b w:val="0"/>
      <w:sz w:val="18"/>
      <w:lang w:val="en-US"/>
    </w:rPr>
  </w:style>
  <w:style w:type="character" w:customStyle="1" w:styleId="AccItalicFont">
    <w:name w:val="AccItalicFont"/>
    <w:basedOn w:val="AccNormalFont"/>
    <w:uiPriority w:val="1"/>
    <w:qFormat/>
    <w:rsid w:val="00262E2D"/>
    <w:rPr>
      <w:rFonts w:ascii="Arial" w:hAnsi="Arial"/>
      <w:i/>
      <w:sz w:val="20"/>
    </w:rPr>
  </w:style>
  <w:style w:type="paragraph" w:customStyle="1" w:styleId="AccNormalParagraph">
    <w:name w:val="AccNormalParagraph"/>
    <w:basedOn w:val="Normal"/>
    <w:link w:val="AccNormalParagraphChar"/>
    <w:qFormat/>
    <w:rsid w:val="00E337E7"/>
    <w:pPr>
      <w:spacing w:before="60" w:after="60"/>
    </w:pPr>
    <w:rPr>
      <w:rFonts w:eastAsiaTheme="minorHAnsi" w:cstheme="minorBidi"/>
      <w:szCs w:val="22"/>
    </w:rPr>
  </w:style>
  <w:style w:type="character" w:customStyle="1" w:styleId="AccNormalParagraphChar">
    <w:name w:val="AccNormalParagraph Char"/>
    <w:basedOn w:val="DefaultParagraphFont"/>
    <w:link w:val="AccNormalParagraph"/>
    <w:rsid w:val="00E337E7"/>
    <w:rPr>
      <w:rFonts w:eastAsiaTheme="minorHAnsi" w:cstheme="minorBidi"/>
      <w:szCs w:val="22"/>
    </w:rPr>
  </w:style>
  <w:style w:type="character" w:customStyle="1" w:styleId="AccSeverityGood">
    <w:name w:val="AccSeverityGood"/>
    <w:basedOn w:val="AccBoldFont"/>
    <w:uiPriority w:val="1"/>
    <w:qFormat/>
    <w:rsid w:val="00262E2D"/>
    <w:rPr>
      <w:rFonts w:ascii="Arial" w:hAnsi="Arial"/>
      <w:b/>
      <w:color w:val="00B050"/>
      <w:sz w:val="20"/>
      <w:lang w:val="en-US"/>
    </w:rPr>
  </w:style>
  <w:style w:type="character" w:customStyle="1" w:styleId="AccSeverityHigh">
    <w:name w:val="AccSeverityHigh"/>
    <w:basedOn w:val="AccNormalFont"/>
    <w:uiPriority w:val="1"/>
    <w:qFormat/>
    <w:rsid w:val="00262E2D"/>
    <w:rPr>
      <w:rFonts w:ascii="Arial" w:hAnsi="Arial"/>
      <w:b/>
      <w:color w:val="C00000"/>
      <w:sz w:val="20"/>
    </w:rPr>
  </w:style>
  <w:style w:type="character" w:customStyle="1" w:styleId="AccSeverityStop">
    <w:name w:val="AccSeverityStop"/>
    <w:basedOn w:val="AccNormalFont"/>
    <w:uiPriority w:val="1"/>
    <w:qFormat/>
    <w:rsid w:val="00262E2D"/>
    <w:rPr>
      <w:rFonts w:ascii="Arial" w:hAnsi="Arial"/>
      <w:b/>
      <w:sz w:val="20"/>
      <w:bdr w:val="none" w:sz="0" w:space="0" w:color="auto"/>
      <w:shd w:val="clear" w:color="auto" w:fill="FFFF00"/>
    </w:rPr>
  </w:style>
  <w:style w:type="character" w:customStyle="1" w:styleId="AccUnderlineFont">
    <w:name w:val="AccUnderlineFont"/>
    <w:basedOn w:val="AccNormalFont"/>
    <w:uiPriority w:val="1"/>
    <w:qFormat/>
    <w:rsid w:val="00262E2D"/>
    <w:rPr>
      <w:rFonts w:ascii="Arial" w:hAnsi="Arial"/>
      <w:sz w:val="20"/>
      <w:u w:val="single"/>
    </w:rPr>
  </w:style>
  <w:style w:type="table" w:styleId="TableGrid">
    <w:name w:val="Table Grid"/>
    <w:basedOn w:val="TableNormal"/>
    <w:uiPriority w:val="59"/>
    <w:rsid w:val="00EE2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A671B"/>
    <w:rPr>
      <w:rFonts w:asciiTheme="majorHAnsi" w:eastAsiaTheme="majorEastAsia" w:hAnsiTheme="majorHAnsi" w:cstheme="majorBidi"/>
      <w:color w:val="243F60" w:themeColor="accent1" w:themeShade="7F"/>
    </w:rPr>
  </w:style>
  <w:style w:type="paragraph" w:customStyle="1" w:styleId="RulesDefinition">
    <w:name w:val="Rules Definition"/>
    <w:basedOn w:val="Normal"/>
    <w:link w:val="RulesDefinitionChar"/>
    <w:qFormat/>
    <w:rsid w:val="004D72F0"/>
    <w:pPr>
      <w:keepNext/>
      <w:keepLines/>
      <w:numPr>
        <w:numId w:val="9"/>
      </w:numPr>
      <w:shd w:val="clear" w:color="auto" w:fill="FFFFCC"/>
      <w:spacing w:line="320" w:lineRule="exact"/>
    </w:pPr>
    <w:rPr>
      <w:rFonts w:asciiTheme="majorHAnsi" w:eastAsiaTheme="minorEastAsia" w:hAnsiTheme="majorHAnsi" w:cstheme="majorHAnsi"/>
      <w:szCs w:val="22"/>
      <w:lang w:bidi="en-US"/>
    </w:rPr>
  </w:style>
  <w:style w:type="character" w:customStyle="1" w:styleId="RulesDefinitionChar">
    <w:name w:val="Rules Definition Char"/>
    <w:basedOn w:val="DefaultParagraphFont"/>
    <w:link w:val="RulesDefinition"/>
    <w:rsid w:val="004D72F0"/>
    <w:rPr>
      <w:rFonts w:asciiTheme="majorHAnsi" w:eastAsiaTheme="minorEastAsia" w:hAnsiTheme="majorHAnsi" w:cstheme="majorHAnsi"/>
      <w:szCs w:val="22"/>
      <w:shd w:val="clear" w:color="auto" w:fill="FFFFCC"/>
      <w:lang w:bidi="en-US"/>
    </w:rPr>
  </w:style>
  <w:style w:type="character" w:styleId="CommentReference">
    <w:name w:val="annotation reference"/>
    <w:basedOn w:val="DefaultParagraphFont"/>
    <w:rsid w:val="005F7C3F"/>
    <w:rPr>
      <w:sz w:val="16"/>
      <w:szCs w:val="16"/>
    </w:rPr>
  </w:style>
  <w:style w:type="paragraph" w:styleId="CommentText">
    <w:name w:val="annotation text"/>
    <w:basedOn w:val="Normal"/>
    <w:link w:val="CommentTextChar"/>
    <w:rsid w:val="005F7C3F"/>
  </w:style>
  <w:style w:type="character" w:customStyle="1" w:styleId="CommentTextChar">
    <w:name w:val="Comment Text Char"/>
    <w:basedOn w:val="DefaultParagraphFont"/>
    <w:link w:val="CommentText"/>
    <w:rsid w:val="005F7C3F"/>
  </w:style>
  <w:style w:type="paragraph" w:styleId="CommentSubject">
    <w:name w:val="annotation subject"/>
    <w:basedOn w:val="CommentText"/>
    <w:next w:val="CommentText"/>
    <w:link w:val="CommentSubjectChar"/>
    <w:rsid w:val="005F7C3F"/>
    <w:rPr>
      <w:b/>
      <w:bCs/>
    </w:rPr>
  </w:style>
  <w:style w:type="character" w:customStyle="1" w:styleId="CommentSubjectChar">
    <w:name w:val="Comment Subject Char"/>
    <w:basedOn w:val="CommentTextChar"/>
    <w:link w:val="CommentSubject"/>
    <w:rsid w:val="005F7C3F"/>
    <w:rPr>
      <w:b/>
      <w:bCs/>
    </w:rPr>
  </w:style>
  <w:style w:type="paragraph" w:customStyle="1" w:styleId="AccTightParagraph">
    <w:name w:val="AccTightParagraph"/>
    <w:basedOn w:val="AccNormalParagraph"/>
    <w:link w:val="AccTightParagraphChar"/>
    <w:qFormat/>
    <w:rsid w:val="009363BF"/>
    <w:pPr>
      <w:contextualSpacing/>
    </w:pPr>
  </w:style>
  <w:style w:type="character" w:customStyle="1" w:styleId="AccYellowCode">
    <w:name w:val="AccYellowCode"/>
    <w:basedOn w:val="AccCodeFont"/>
    <w:uiPriority w:val="1"/>
    <w:qFormat/>
    <w:rsid w:val="000E722A"/>
    <w:rPr>
      <w:rFonts w:ascii="Courier New" w:hAnsi="Courier New"/>
      <w:b w:val="0"/>
      <w:sz w:val="20"/>
      <w:bdr w:val="none" w:sz="0" w:space="0" w:color="auto"/>
      <w:shd w:val="clear" w:color="auto" w:fill="FFFF00"/>
      <w:lang w:val="en-US"/>
    </w:rPr>
  </w:style>
  <w:style w:type="character" w:customStyle="1" w:styleId="AccSmall">
    <w:name w:val="AccSmall"/>
    <w:basedOn w:val="AccNormalParagraphChar"/>
    <w:uiPriority w:val="1"/>
    <w:rsid w:val="00EA6ED3"/>
    <w:rPr>
      <w:rFonts w:ascii="Arial" w:eastAsiaTheme="minorHAnsi" w:hAnsi="Arial" w:cstheme="minorBidi"/>
      <w:sz w:val="16"/>
      <w:szCs w:val="22"/>
      <w:lang w:val="en-US"/>
    </w:rPr>
  </w:style>
  <w:style w:type="character" w:customStyle="1" w:styleId="AccTightParagraphChar">
    <w:name w:val="AccTightParagraph Char"/>
    <w:basedOn w:val="AccNormalParagraphChar"/>
    <w:link w:val="AccTightParagraph"/>
    <w:rsid w:val="009363BF"/>
    <w:rPr>
      <w:rFonts w:eastAsiaTheme="minorHAnsi" w:cstheme="minorBidi"/>
      <w:szCs w:val="22"/>
    </w:rPr>
  </w:style>
  <w:style w:type="paragraph" w:customStyle="1" w:styleId="CoverHead">
    <w:name w:val="Cover Head"/>
    <w:basedOn w:val="Normal"/>
    <w:qFormat/>
    <w:rsid w:val="003B220A"/>
    <w:pPr>
      <w:spacing w:line="270" w:lineRule="auto"/>
    </w:pPr>
    <w:rPr>
      <w:rFonts w:eastAsia="Calibri" w:cs="Arial"/>
      <w:b/>
      <w:szCs w:val="22"/>
    </w:rPr>
  </w:style>
  <w:style w:type="paragraph" w:customStyle="1" w:styleId="CoverBody">
    <w:name w:val="Cover Body"/>
    <w:basedOn w:val="CoverHead"/>
    <w:qFormat/>
    <w:rsid w:val="003B220A"/>
    <w:rPr>
      <w:b w:val="0"/>
    </w:rPr>
  </w:style>
  <w:style w:type="paragraph" w:customStyle="1" w:styleId="CoverSubtitle">
    <w:name w:val="Cover Subtitle"/>
    <w:qFormat/>
    <w:rsid w:val="003B220A"/>
    <w:pPr>
      <w:spacing w:line="360" w:lineRule="auto"/>
    </w:pPr>
    <w:rPr>
      <w:rFonts w:eastAsia="Calibri" w:cs="Arial"/>
      <w:sz w:val="28"/>
      <w:szCs w:val="24"/>
    </w:rPr>
  </w:style>
  <w:style w:type="paragraph" w:customStyle="1" w:styleId="CoverTitle">
    <w:name w:val="Cover Title"/>
    <w:basedOn w:val="Normal"/>
    <w:qFormat/>
    <w:rsid w:val="003B220A"/>
    <w:pPr>
      <w:spacing w:after="200" w:line="500" w:lineRule="auto"/>
    </w:pPr>
    <w:rPr>
      <w:rFonts w:eastAsia="Calibri" w:cs="Arial"/>
      <w:sz w:val="40"/>
      <w:szCs w:val="22"/>
    </w:rPr>
  </w:style>
  <w:style w:type="paragraph" w:customStyle="1" w:styleId="H4">
    <w:name w:val="H4"/>
    <w:basedOn w:val="Normal"/>
    <w:link w:val="H4Char"/>
    <w:qFormat/>
    <w:rsid w:val="003B220A"/>
    <w:pPr>
      <w:spacing w:after="200" w:line="276" w:lineRule="auto"/>
    </w:pPr>
    <w:rPr>
      <w:rFonts w:ascii="Calibri" w:eastAsia="Calibri" w:hAnsi="Calibri"/>
      <w:b/>
      <w:i/>
      <w:sz w:val="24"/>
      <w:szCs w:val="24"/>
    </w:rPr>
  </w:style>
  <w:style w:type="character" w:customStyle="1" w:styleId="H4Char">
    <w:name w:val="H4 Char"/>
    <w:basedOn w:val="DefaultParagraphFont"/>
    <w:link w:val="H4"/>
    <w:rsid w:val="003B220A"/>
    <w:rPr>
      <w:rFonts w:ascii="Calibri" w:eastAsia="Calibri" w:hAnsi="Calibri"/>
      <w:b/>
      <w:i/>
      <w:sz w:val="24"/>
      <w:szCs w:val="24"/>
    </w:rPr>
  </w:style>
  <w:style w:type="paragraph" w:customStyle="1" w:styleId="SectionHeading">
    <w:name w:val="Section Heading"/>
    <w:qFormat/>
    <w:rsid w:val="003B220A"/>
    <w:pPr>
      <w:spacing w:before="120" w:after="240" w:line="400" w:lineRule="auto"/>
    </w:pPr>
    <w:rPr>
      <w:rFonts w:eastAsia="Calibri" w:cs="Arial"/>
      <w:sz w:val="32"/>
      <w:szCs w:val="32"/>
    </w:rPr>
  </w:style>
  <w:style w:type="paragraph" w:customStyle="1" w:styleId="Bullet1">
    <w:name w:val="Bullet 1"/>
    <w:basedOn w:val="Normal"/>
    <w:qFormat/>
    <w:rsid w:val="007038A8"/>
    <w:pPr>
      <w:numPr>
        <w:numId w:val="11"/>
      </w:numPr>
    </w:pPr>
    <w:rPr>
      <w:rFonts w:eastAsia="Calibri" w:cs="Arial"/>
      <w:szCs w:val="21"/>
    </w:rPr>
  </w:style>
  <w:style w:type="paragraph" w:customStyle="1" w:styleId="Bullet3">
    <w:name w:val="Bullet 3"/>
    <w:basedOn w:val="Normal"/>
    <w:qFormat/>
    <w:rsid w:val="007038A8"/>
    <w:pPr>
      <w:numPr>
        <w:numId w:val="12"/>
      </w:numPr>
    </w:pPr>
    <w:rPr>
      <w:rFonts w:eastAsia="Calibri" w:cs="Arial"/>
      <w:szCs w:val="22"/>
    </w:rPr>
  </w:style>
  <w:style w:type="character" w:customStyle="1" w:styleId="Heading3Char">
    <w:name w:val="Heading 3 Char"/>
    <w:link w:val="Heading3"/>
    <w:uiPriority w:val="9"/>
    <w:rsid w:val="002D0A6D"/>
    <w:rPr>
      <w:rFonts w:eastAsia="Calibri" w:cs="Arial"/>
      <w:b/>
      <w:color w:val="002060"/>
      <w:sz w:val="22"/>
    </w:rPr>
  </w:style>
  <w:style w:type="paragraph" w:customStyle="1" w:styleId="AxureTOCHeading">
    <w:name w:val="AxureTOCHeading"/>
    <w:basedOn w:val="Normal"/>
    <w:uiPriority w:val="99"/>
    <w:rsid w:val="00BE5313"/>
    <w:pPr>
      <w:spacing w:before="360"/>
      <w:jc w:val="center"/>
    </w:pPr>
    <w:rPr>
      <w:rFonts w:cs="Arial"/>
      <w:b/>
      <w:sz w:val="24"/>
      <w:szCs w:val="24"/>
    </w:rPr>
  </w:style>
  <w:style w:type="character" w:styleId="Emphasis">
    <w:name w:val="Emphasis"/>
    <w:aliases w:val="Subhead"/>
    <w:qFormat/>
    <w:rsid w:val="00BE5313"/>
    <w:rPr>
      <w:i/>
      <w:iCs/>
      <w:color w:val="5F574F"/>
      <w:sz w:val="24"/>
    </w:rPr>
  </w:style>
  <w:style w:type="paragraph" w:styleId="BodyText">
    <w:name w:val="Body Text"/>
    <w:basedOn w:val="Normal"/>
    <w:link w:val="BodyTextChar"/>
    <w:unhideWhenUsed/>
    <w:rsid w:val="00090A02"/>
    <w:pPr>
      <w:ind w:left="1080"/>
    </w:pPr>
    <w:rPr>
      <w:szCs w:val="24"/>
    </w:rPr>
  </w:style>
  <w:style w:type="character" w:customStyle="1" w:styleId="BodyTextChar">
    <w:name w:val="Body Text Char"/>
    <w:basedOn w:val="DefaultParagraphFont"/>
    <w:link w:val="BodyText"/>
    <w:rsid w:val="00090A02"/>
    <w:rPr>
      <w:szCs w:val="24"/>
    </w:rPr>
  </w:style>
  <w:style w:type="paragraph" w:styleId="TOC3">
    <w:name w:val="toc 3"/>
    <w:basedOn w:val="Normal"/>
    <w:next w:val="Normal"/>
    <w:autoRedefine/>
    <w:uiPriority w:val="39"/>
    <w:rsid w:val="002A4DDA"/>
    <w:pPr>
      <w:tabs>
        <w:tab w:val="right" w:leader="dot" w:pos="8640"/>
      </w:tabs>
      <w:spacing w:after="100"/>
      <w:ind w:left="180"/>
    </w:pPr>
    <w:rPr>
      <w:noProof/>
    </w:rPr>
  </w:style>
  <w:style w:type="character" w:customStyle="1" w:styleId="Heading4Char">
    <w:name w:val="Heading 4 Char"/>
    <w:basedOn w:val="DefaultParagraphFont"/>
    <w:link w:val="Heading4"/>
    <w:semiHidden/>
    <w:rsid w:val="004D361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B93FBF"/>
  </w:style>
  <w:style w:type="character" w:customStyle="1" w:styleId="AccSmallBold">
    <w:name w:val="AccSmallBold"/>
    <w:basedOn w:val="AccSmall"/>
    <w:uiPriority w:val="1"/>
    <w:qFormat/>
    <w:rsid w:val="000F0894"/>
    <w:rPr>
      <w:rFonts w:ascii="Arial" w:eastAsiaTheme="minorHAnsi" w:hAnsi="Arial" w:cstheme="minorBidi"/>
      <w:b/>
      <w:sz w:val="16"/>
      <w:szCs w:val="22"/>
      <w:lang w:val="en-US"/>
    </w:rPr>
  </w:style>
  <w:style w:type="paragraph" w:styleId="BlockText">
    <w:name w:val="Block Text"/>
    <w:aliases w:val="Page Steps"/>
    <w:basedOn w:val="Normal"/>
    <w:qFormat/>
    <w:rsid w:val="00DC27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customStyle="1" w:styleId="accSeverityCritical">
    <w:name w:val="accSeverityCritical"/>
    <w:basedOn w:val="AccNormalFont"/>
    <w:uiPriority w:val="1"/>
    <w:rsid w:val="00FE39C1"/>
    <w:rPr>
      <w:rFonts w:ascii="Arial" w:hAnsi="Arial"/>
      <w:b/>
      <w:color w:val="FF0000"/>
      <w:sz w:val="20"/>
    </w:rPr>
  </w:style>
  <w:style w:type="character" w:customStyle="1" w:styleId="accLargeBold">
    <w:name w:val="accLargeBold"/>
    <w:uiPriority w:val="1"/>
    <w:qFormat/>
    <w:rsid w:val="00E855E5"/>
    <w:rPr>
      <w:rFonts w:ascii="Arial" w:hAnsi="Arial"/>
      <w:b/>
      <w:sz w:val="24"/>
    </w:rPr>
  </w:style>
  <w:style w:type="character" w:styleId="Strong">
    <w:name w:val="Strong"/>
    <w:basedOn w:val="DefaultParagraphFont"/>
    <w:uiPriority w:val="22"/>
    <w:qFormat/>
    <w:rsid w:val="00784A28"/>
    <w:rPr>
      <w:b/>
      <w:bCs/>
    </w:rPr>
  </w:style>
  <w:style w:type="numbering" w:customStyle="1" w:styleId="StyleBulletedSymbolsymbolLeft025Hanging025">
    <w:name w:val="Style Bulleted Symbol (symbol) Left:  0.25&quot; Hanging:  0.25&quot;"/>
    <w:rsid w:val="00784A28"/>
    <w:pPr>
      <w:numPr>
        <w:numId w:val="32"/>
      </w:numPr>
    </w:pPr>
  </w:style>
  <w:style w:type="paragraph" w:customStyle="1" w:styleId="a11ybullet1">
    <w:name w:val="a11y_bullet1"/>
    <w:basedOn w:val="Normal"/>
    <w:qFormat/>
    <w:rsid w:val="00784A28"/>
    <w:pPr>
      <w:numPr>
        <w:numId w:val="33"/>
      </w:numPr>
      <w:spacing w:after="0"/>
    </w:pPr>
    <w:rPr>
      <w:rFonts w:ascii="Calibri" w:hAnsi="Calibri" w:cs="Arial"/>
      <w:sz w:val="22"/>
      <w:szCs w:val="22"/>
    </w:rPr>
  </w:style>
  <w:style w:type="paragraph" w:styleId="Caption">
    <w:name w:val="caption"/>
    <w:basedOn w:val="BodyText"/>
    <w:next w:val="BodyText"/>
    <w:autoRedefine/>
    <w:qFormat/>
    <w:rsid w:val="00E5616A"/>
    <w:pPr>
      <w:keepNext/>
      <w:keepLines/>
      <w:spacing w:before="120" w:after="0"/>
      <w:ind w:left="0"/>
    </w:pPr>
    <w:rPr>
      <w:rFonts w:ascii="Calibri" w:hAnsi="Calibri"/>
      <w:b/>
      <w:szCs w:val="20"/>
      <w:lang w:val="fr-FR"/>
    </w:rPr>
  </w:style>
  <w:style w:type="character" w:customStyle="1" w:styleId="CodeChar">
    <w:name w:val="Code Char"/>
    <w:link w:val="Code"/>
    <w:qFormat/>
    <w:rsid w:val="00E5616A"/>
    <w:rPr>
      <w:rFonts w:ascii="Courier New" w:hAnsi="Courier New" w:cs="Courier New"/>
      <w:noProof/>
      <w:lang w:val="en-GB"/>
    </w:rPr>
  </w:style>
  <w:style w:type="character" w:customStyle="1" w:styleId="examplecodeChar">
    <w:name w:val="example code Char"/>
    <w:link w:val="examplecode"/>
    <w:locked/>
    <w:rsid w:val="00E5616A"/>
    <w:rPr>
      <w:rFonts w:ascii="Courier New" w:eastAsia="Courier New" w:hAnsi="Courier New" w:cstheme="minorBidi"/>
      <w:szCs w:val="22"/>
    </w:rPr>
  </w:style>
  <w:style w:type="paragraph" w:customStyle="1" w:styleId="examplecode">
    <w:name w:val="example code"/>
    <w:basedOn w:val="HTMLPreformatted"/>
    <w:link w:val="examplecodeChar"/>
    <w:qFormat/>
    <w:rsid w:val="00E5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60" w:line="259" w:lineRule="auto"/>
      <w:ind w:left="922"/>
      <w:contextualSpacing/>
    </w:pPr>
    <w:rPr>
      <w:rFonts w:ascii="Courier New" w:eastAsia="Courier New" w:hAnsi="Courier New" w:cstheme="minorBidi"/>
      <w:szCs w:val="22"/>
    </w:rPr>
  </w:style>
  <w:style w:type="paragraph" w:customStyle="1" w:styleId="Code">
    <w:name w:val="Code"/>
    <w:basedOn w:val="Normal"/>
    <w:link w:val="CodeChar"/>
    <w:qFormat/>
    <w:rsid w:val="00E5616A"/>
    <w:pPr>
      <w:spacing w:before="200" w:after="160"/>
    </w:pPr>
    <w:rPr>
      <w:rFonts w:ascii="Courier New" w:hAnsi="Courier New" w:cs="Courier New"/>
      <w:noProof/>
      <w:lang w:val="en-GB"/>
    </w:rPr>
  </w:style>
  <w:style w:type="paragraph" w:styleId="HTMLPreformatted">
    <w:name w:val="HTML Preformatted"/>
    <w:basedOn w:val="Normal"/>
    <w:link w:val="HTMLPreformattedChar"/>
    <w:uiPriority w:val="99"/>
    <w:semiHidden/>
    <w:unhideWhenUsed/>
    <w:rsid w:val="00E5616A"/>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E5616A"/>
    <w:rPr>
      <w:rFonts w:ascii="Consolas" w:hAnsi="Consolas" w:cs="Consolas"/>
    </w:rPr>
  </w:style>
  <w:style w:type="character" w:styleId="HTMLCode">
    <w:name w:val="HTML Code"/>
    <w:basedOn w:val="DefaultParagraphFont"/>
    <w:uiPriority w:val="99"/>
    <w:semiHidden/>
    <w:unhideWhenUsed/>
    <w:rsid w:val="00E5616A"/>
    <w:rPr>
      <w:rFonts w:ascii="Courier New" w:eastAsia="Times New Roman" w:hAnsi="Courier New" w:cs="Courier New"/>
      <w:sz w:val="20"/>
      <w:szCs w:val="20"/>
    </w:rPr>
  </w:style>
  <w:style w:type="paragraph" w:styleId="NormalWeb">
    <w:name w:val="Normal (Web)"/>
    <w:basedOn w:val="Normal"/>
    <w:uiPriority w:val="99"/>
    <w:unhideWhenUsed/>
    <w:rsid w:val="00E5616A"/>
    <w:pPr>
      <w:spacing w:before="100" w:beforeAutospacing="1" w:after="100" w:afterAutospacing="1"/>
    </w:pPr>
    <w:rPr>
      <w:rFonts w:ascii="Times New Roman" w:hAnsi="Times New Roman"/>
      <w:sz w:val="24"/>
      <w:szCs w:val="24"/>
    </w:rPr>
  </w:style>
  <w:style w:type="character" w:customStyle="1" w:styleId="accUsageFont">
    <w:name w:val="accUsageFont"/>
    <w:basedOn w:val="DefaultParagraphFont"/>
    <w:uiPriority w:val="1"/>
    <w:qFormat/>
    <w:rsid w:val="009363BF"/>
    <w:rPr>
      <w:rFonts w:ascii="Arial" w:hAnsi="Arial"/>
      <w:color w:val="FF0000"/>
      <w:sz w:val="16"/>
    </w:rPr>
  </w:style>
  <w:style w:type="character" w:customStyle="1" w:styleId="accUsageIssues">
    <w:name w:val="accUsageIssues"/>
    <w:uiPriority w:val="1"/>
    <w:qFormat/>
    <w:rsid w:val="00561247"/>
    <w:rPr>
      <w:rFonts w:ascii="Arial Narrow" w:hAnsi="Arial Narrow"/>
      <w:color w:val="FFFFFF" w:themeColor="background1"/>
      <w:sz w:val="16"/>
    </w:rPr>
  </w:style>
  <w:style w:type="character" w:customStyle="1" w:styleId="AccUsagePageHeader">
    <w:name w:val="AccUsagePageHeader"/>
    <w:uiPriority w:val="1"/>
    <w:qFormat/>
    <w:rsid w:val="00561247"/>
    <w:rPr>
      <w:rFonts w:ascii="Arial Narrow" w:hAnsi="Arial Narrow"/>
      <w:color w:val="D9D9D9" w:themeColor="background1" w:themeShade="D9"/>
      <w:sz w:val="16"/>
    </w:rPr>
  </w:style>
  <w:style w:type="paragraph" w:customStyle="1" w:styleId="AccPageTitle">
    <w:name w:val="AccPageTitle"/>
    <w:basedOn w:val="Heading2"/>
    <w:next w:val="AccNormalParagraph"/>
    <w:qFormat/>
    <w:rsid w:val="00B4511D"/>
    <w:rPr>
      <w:color w:val="0000CC"/>
    </w:rPr>
  </w:style>
  <w:style w:type="paragraph" w:customStyle="1" w:styleId="AccCodeParagraph">
    <w:name w:val="AccCodeParagraph"/>
    <w:basedOn w:val="Normal"/>
    <w:qFormat/>
    <w:rsid w:val="008E3802"/>
    <w:pPr>
      <w:spacing w:after="0"/>
      <w:ind w:left="720"/>
    </w:pPr>
    <w:rPr>
      <w:rFonts w:ascii="Courier New" w:hAnsi="Courier New"/>
      <w:sz w:val="18"/>
    </w:rPr>
  </w:style>
  <w:style w:type="paragraph" w:customStyle="1" w:styleId="acp">
    <w:name w:val="acp"/>
    <w:basedOn w:val="Normal"/>
    <w:qFormat/>
    <w:rsid w:val="003D2BEE"/>
    <w:rPr>
      <w:color w:val="C00000"/>
      <w:sz w:val="28"/>
      <w:szCs w:val="36"/>
    </w:rPr>
  </w:style>
  <w:style w:type="paragraph" w:customStyle="1" w:styleId="auditTitle">
    <w:name w:val="auditTitle"/>
    <w:basedOn w:val="Normal"/>
    <w:qFormat/>
    <w:rsid w:val="003D2BEE"/>
    <w:pPr>
      <w:spacing w:before="2880"/>
    </w:pPr>
    <w:rPr>
      <w:sz w:val="44"/>
      <w:szCs w:val="44"/>
    </w:rPr>
  </w:style>
  <w:style w:type="character" w:styleId="PageNumber">
    <w:name w:val="page number"/>
    <w:basedOn w:val="DefaultParagraphFont"/>
    <w:semiHidden/>
    <w:unhideWhenUsed/>
    <w:rsid w:val="00BD499E"/>
  </w:style>
  <w:style w:type="paragraph" w:customStyle="1" w:styleId="Senderdetails">
    <w:name w:val="_Sender details"/>
    <w:basedOn w:val="Normal"/>
    <w:rsid w:val="007D5CE8"/>
    <w:pPr>
      <w:spacing w:before="200" w:after="240" w:line="360" w:lineRule="auto"/>
      <w:contextualSpacing/>
    </w:pPr>
    <w:rPr>
      <w:szCs w:val="24"/>
      <w:lang w:val="en-GB" w:eastAsia="en-GB"/>
    </w:rPr>
  </w:style>
  <w:style w:type="character" w:styleId="FollowedHyperlink">
    <w:name w:val="FollowedHyperlink"/>
    <w:basedOn w:val="DefaultParagraphFont"/>
    <w:semiHidden/>
    <w:unhideWhenUsed/>
    <w:rsid w:val="00611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441">
      <w:bodyDiv w:val="1"/>
      <w:marLeft w:val="0"/>
      <w:marRight w:val="0"/>
      <w:marTop w:val="0"/>
      <w:marBottom w:val="0"/>
      <w:divBdr>
        <w:top w:val="none" w:sz="0" w:space="0" w:color="auto"/>
        <w:left w:val="none" w:sz="0" w:space="0" w:color="auto"/>
        <w:bottom w:val="none" w:sz="0" w:space="0" w:color="auto"/>
        <w:right w:val="none" w:sz="0" w:space="0" w:color="auto"/>
      </w:divBdr>
    </w:div>
    <w:div w:id="377627915">
      <w:bodyDiv w:val="1"/>
      <w:marLeft w:val="0"/>
      <w:marRight w:val="0"/>
      <w:marTop w:val="0"/>
      <w:marBottom w:val="0"/>
      <w:divBdr>
        <w:top w:val="none" w:sz="0" w:space="0" w:color="auto"/>
        <w:left w:val="none" w:sz="0" w:space="0" w:color="auto"/>
        <w:bottom w:val="none" w:sz="0" w:space="0" w:color="auto"/>
        <w:right w:val="none" w:sz="0" w:space="0" w:color="auto"/>
      </w:divBdr>
    </w:div>
    <w:div w:id="933783048">
      <w:bodyDiv w:val="1"/>
      <w:marLeft w:val="0"/>
      <w:marRight w:val="0"/>
      <w:marTop w:val="0"/>
      <w:marBottom w:val="0"/>
      <w:divBdr>
        <w:top w:val="none" w:sz="0" w:space="0" w:color="auto"/>
        <w:left w:val="none" w:sz="0" w:space="0" w:color="auto"/>
        <w:bottom w:val="none" w:sz="0" w:space="0" w:color="auto"/>
        <w:right w:val="none" w:sz="0" w:space="0" w:color="auto"/>
      </w:divBdr>
    </w:div>
    <w:div w:id="941885201">
      <w:bodyDiv w:val="1"/>
      <w:marLeft w:val="0"/>
      <w:marRight w:val="0"/>
      <w:marTop w:val="0"/>
      <w:marBottom w:val="0"/>
      <w:divBdr>
        <w:top w:val="none" w:sz="0" w:space="0" w:color="auto"/>
        <w:left w:val="none" w:sz="0" w:space="0" w:color="auto"/>
        <w:bottom w:val="none" w:sz="0" w:space="0" w:color="auto"/>
        <w:right w:val="none" w:sz="0" w:space="0" w:color="auto"/>
      </w:divBdr>
    </w:div>
    <w:div w:id="979965894">
      <w:bodyDiv w:val="1"/>
      <w:marLeft w:val="0"/>
      <w:marRight w:val="0"/>
      <w:marTop w:val="0"/>
      <w:marBottom w:val="0"/>
      <w:divBdr>
        <w:top w:val="none" w:sz="0" w:space="0" w:color="auto"/>
        <w:left w:val="none" w:sz="0" w:space="0" w:color="auto"/>
        <w:bottom w:val="none" w:sz="0" w:space="0" w:color="auto"/>
        <w:right w:val="none" w:sz="0" w:space="0" w:color="auto"/>
      </w:divBdr>
    </w:div>
    <w:div w:id="1016272658">
      <w:bodyDiv w:val="1"/>
      <w:marLeft w:val="0"/>
      <w:marRight w:val="0"/>
      <w:marTop w:val="0"/>
      <w:marBottom w:val="0"/>
      <w:divBdr>
        <w:top w:val="none" w:sz="0" w:space="0" w:color="auto"/>
        <w:left w:val="none" w:sz="0" w:space="0" w:color="auto"/>
        <w:bottom w:val="none" w:sz="0" w:space="0" w:color="auto"/>
        <w:right w:val="none" w:sz="0" w:space="0" w:color="auto"/>
      </w:divBdr>
    </w:div>
    <w:div w:id="1119639269">
      <w:bodyDiv w:val="1"/>
      <w:marLeft w:val="0"/>
      <w:marRight w:val="0"/>
      <w:marTop w:val="0"/>
      <w:marBottom w:val="0"/>
      <w:divBdr>
        <w:top w:val="none" w:sz="0" w:space="0" w:color="auto"/>
        <w:left w:val="none" w:sz="0" w:space="0" w:color="auto"/>
        <w:bottom w:val="none" w:sz="0" w:space="0" w:color="auto"/>
        <w:right w:val="none" w:sz="0" w:space="0" w:color="auto"/>
      </w:divBdr>
    </w:div>
    <w:div w:id="1347442801">
      <w:bodyDiv w:val="1"/>
      <w:marLeft w:val="0"/>
      <w:marRight w:val="0"/>
      <w:marTop w:val="0"/>
      <w:marBottom w:val="0"/>
      <w:divBdr>
        <w:top w:val="none" w:sz="0" w:space="0" w:color="auto"/>
        <w:left w:val="none" w:sz="0" w:space="0" w:color="auto"/>
        <w:bottom w:val="none" w:sz="0" w:space="0" w:color="auto"/>
        <w:right w:val="none" w:sz="0" w:space="0" w:color="auto"/>
      </w:divBdr>
    </w:div>
    <w:div w:id="1667855466">
      <w:bodyDiv w:val="1"/>
      <w:marLeft w:val="0"/>
      <w:marRight w:val="0"/>
      <w:marTop w:val="0"/>
      <w:marBottom w:val="0"/>
      <w:divBdr>
        <w:top w:val="none" w:sz="0" w:space="0" w:color="auto"/>
        <w:left w:val="none" w:sz="0" w:space="0" w:color="auto"/>
        <w:bottom w:val="none" w:sz="0" w:space="0" w:color="auto"/>
        <w:right w:val="none" w:sz="0" w:space="0" w:color="auto"/>
      </w:divBdr>
    </w:div>
    <w:div w:id="2074694442">
      <w:bodyDiv w:val="1"/>
      <w:marLeft w:val="0"/>
      <w:marRight w:val="0"/>
      <w:marTop w:val="0"/>
      <w:marBottom w:val="0"/>
      <w:divBdr>
        <w:top w:val="none" w:sz="0" w:space="0" w:color="auto"/>
        <w:left w:val="none" w:sz="0" w:space="0" w:color="auto"/>
        <w:bottom w:val="none" w:sz="0" w:space="0" w:color="auto"/>
        <w:right w:val="none" w:sz="0" w:space="0" w:color="auto"/>
      </w:divBdr>
    </w:div>
    <w:div w:id="21143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ia11y.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Dropbox%20(IA)\IA%20Team\IA%20Internal%20Projects\Scribe\Datav8.1\ScribeTemplate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6440-B28E-0244-AE0E-58EBF8CB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\Users\Kurt\Dropbox (IA)\IA Team\IA Internal Projects\Scribe\Datav8.1\ScribeTemplateReports.dotx</Template>
  <TotalTime>0</TotalTime>
  <Pages>11</Pages>
  <Words>2330</Words>
  <Characters>13285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Severna Publications</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Bunge</dc:creator>
  <cp:lastModifiedBy>McGraw Hill Companies</cp:lastModifiedBy>
  <cp:revision>2</cp:revision>
  <dcterms:created xsi:type="dcterms:W3CDTF">2016-05-09T14:53:00Z</dcterms:created>
  <dcterms:modified xsi:type="dcterms:W3CDTF">2016-05-09T14:53:00Z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Offisync_ProviderInitializationData">
    <vt:lpwstr>https://spark.mheducation.com</vt:lpwstr>
  </property>
  <property fmtid="{D5CDD505-2E9C-101B-9397-08002B2CF9AE}" pid="4" name="Offisync_ServerID">
    <vt:lpwstr>5cb2ba24-d51c-4591-b74f-0459e0a9e10c</vt:lpwstr>
  </property>
  <property fmtid="{D5CDD505-2E9C-101B-9397-08002B2CF9AE}" pid="5" name="Offisync_UpdateToken">
    <vt:lpwstr>1</vt:lpwstr>
  </property>
  <property fmtid="{D5CDD505-2E9C-101B-9397-08002B2CF9AE}" pid="6" name="Jive_VersionGuid">
    <vt:lpwstr>abb466d7-e11b-499e-8818-26073c7bd48b</vt:lpwstr>
  </property>
  <property fmtid="{D5CDD505-2E9C-101B-9397-08002B2CF9AE}" pid="7" name="Offisync_UniqueId">
    <vt:lpwstr>107684</vt:lpwstr>
  </property>
  <property fmtid="{D5CDD505-2E9C-101B-9397-08002B2CF9AE}" pid="8" name="Jive_LatestUserAccountName">
    <vt:lpwstr>DANIEL_HAZELETT</vt:lpwstr>
  </property>
</Properties>
</file>