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75D6" w14:textId="03232E48" w:rsidR="002D0C7C" w:rsidRPr="002D0C7C" w:rsidRDefault="002D0C7C" w:rsidP="00825978">
      <w:r w:rsidRPr="002D0C7C">
        <w:t>Summer 202</w:t>
      </w:r>
      <w:r w:rsidR="00487A8C">
        <w:t>4</w:t>
      </w:r>
      <w:r w:rsidRPr="002D0C7C">
        <w:t xml:space="preserve"> Disability Studies courses</w:t>
      </w:r>
    </w:p>
    <w:p w14:paraId="1B4C7354" w14:textId="77777777" w:rsidR="002D0C7C" w:rsidRPr="00825978" w:rsidRDefault="002D0C7C" w:rsidP="00825978"/>
    <w:p w14:paraId="5CE1F745" w14:textId="4B94ECB2" w:rsidR="002D0C7C" w:rsidRPr="00825978" w:rsidRDefault="002D0C7C" w:rsidP="00825978">
      <w:r w:rsidRPr="00825978">
        <w:t xml:space="preserve">Please visit the DS website for more details: </w:t>
      </w:r>
      <w:hyperlink r:id="rId5" w:history="1">
        <w:r w:rsidRPr="00825978">
          <w:rPr>
            <w:rStyle w:val="Hyperlink"/>
          </w:rPr>
          <w:t>https://disabilitystudies.washington.edu/DS_courses</w:t>
        </w:r>
      </w:hyperlink>
    </w:p>
    <w:p w14:paraId="655E8151" w14:textId="77777777" w:rsidR="002D0C7C" w:rsidRPr="002D0C7C" w:rsidRDefault="002D0C7C" w:rsidP="002D0C7C">
      <w:pPr>
        <w:rPr>
          <w:rFonts w:ascii="Arial" w:eastAsia="Times New Roman" w:hAnsi="Arial" w:cs="Arial"/>
          <w:color w:val="222222"/>
          <w:kern w:val="0"/>
          <w14:ligatures w14:val="none"/>
        </w:rPr>
      </w:pPr>
    </w:p>
    <w:p w14:paraId="7DA223E8" w14:textId="1D9575A1" w:rsidR="002D0C7C" w:rsidRDefault="002D0C7C" w:rsidP="002D0C7C">
      <w:pPr>
        <w:pStyle w:val="Heading2"/>
      </w:pPr>
      <w:r w:rsidRPr="002D0C7C">
        <w:t>DIS ST / HSTCMP 402</w:t>
      </w:r>
      <w:r w:rsidR="00B23027">
        <w:t xml:space="preserve"> &amp; 502</w:t>
      </w:r>
      <w:r w:rsidR="00487A8C">
        <w:t xml:space="preserve"> </w:t>
      </w:r>
      <w:r w:rsidRPr="002D0C7C">
        <w:t>Topics in Disability History</w:t>
      </w:r>
    </w:p>
    <w:p w14:paraId="4D92771D" w14:textId="47B0EC01" w:rsidR="002D0C7C" w:rsidRPr="000E44E7" w:rsidRDefault="002D0C7C" w:rsidP="002D0C7C">
      <w:pPr>
        <w:rPr>
          <w:rFonts w:cstheme="minorHAnsi"/>
          <w:color w:val="000000" w:themeColor="text1"/>
        </w:rPr>
      </w:pPr>
      <w:r w:rsidRPr="000E44E7">
        <w:rPr>
          <w:rFonts w:cstheme="minorHAnsi"/>
          <w:color w:val="000000" w:themeColor="text1"/>
        </w:rPr>
        <w:t xml:space="preserve">Instructor: Joanne </w:t>
      </w:r>
      <w:proofErr w:type="spellStart"/>
      <w:r w:rsidRPr="000E44E7">
        <w:rPr>
          <w:rFonts w:cstheme="minorHAnsi"/>
          <w:color w:val="000000" w:themeColor="text1"/>
        </w:rPr>
        <w:t>Woiak</w:t>
      </w:r>
      <w:proofErr w:type="spellEnd"/>
      <w:r w:rsidRPr="000E44E7">
        <w:rPr>
          <w:rFonts w:cstheme="minorHAnsi"/>
          <w:color w:val="000000" w:themeColor="text1"/>
        </w:rPr>
        <w:t xml:space="preserve">, </w:t>
      </w:r>
      <w:hyperlink r:id="rId6" w:history="1">
        <w:r w:rsidRPr="000E44E7">
          <w:rPr>
            <w:rStyle w:val="Hyperlink"/>
            <w:rFonts w:cstheme="minorHAnsi"/>
            <w:color w:val="000000" w:themeColor="text1"/>
          </w:rPr>
          <w:t>jwoiak@uw.edu</w:t>
        </w:r>
      </w:hyperlink>
    </w:p>
    <w:p w14:paraId="68AF33F5" w14:textId="2F902683" w:rsidR="002D0C7C" w:rsidRPr="000E44E7" w:rsidRDefault="002D0C7C" w:rsidP="002D0C7C">
      <w:pPr>
        <w:rPr>
          <w:rFonts w:cstheme="minorHAnsi"/>
          <w:color w:val="000000" w:themeColor="text1"/>
        </w:rPr>
      </w:pPr>
      <w:r w:rsidRPr="000E44E7">
        <w:rPr>
          <w:rFonts w:cstheme="minorHAnsi"/>
          <w:color w:val="000000" w:themeColor="text1"/>
        </w:rPr>
        <w:t>A</w:t>
      </w:r>
      <w:r w:rsidR="004B380F" w:rsidRPr="000E44E7">
        <w:rPr>
          <w:rFonts w:cstheme="minorHAnsi"/>
          <w:color w:val="000000" w:themeColor="text1"/>
        </w:rPr>
        <w:t>-t</w:t>
      </w:r>
      <w:r w:rsidRPr="000E44E7">
        <w:rPr>
          <w:rFonts w:cstheme="minorHAnsi"/>
          <w:color w:val="000000" w:themeColor="text1"/>
        </w:rPr>
        <w:t>erm</w:t>
      </w:r>
    </w:p>
    <w:p w14:paraId="730DB676" w14:textId="77777777" w:rsidR="000E44E7" w:rsidRPr="000E44E7" w:rsidRDefault="002D0C7C" w:rsidP="000E44E7">
      <w:pPr>
        <w:rPr>
          <w:rFonts w:cstheme="minorHAnsi"/>
          <w:color w:val="000000" w:themeColor="text1"/>
        </w:rPr>
      </w:pPr>
      <w:r w:rsidRPr="000E44E7">
        <w:rPr>
          <w:rFonts w:cstheme="minorHAnsi"/>
          <w:color w:val="000000" w:themeColor="text1"/>
        </w:rPr>
        <w:t xml:space="preserve">Topic: </w:t>
      </w:r>
      <w:r w:rsidR="000E44E7" w:rsidRPr="000E44E7">
        <w:rPr>
          <w:rFonts w:cstheme="minorHAnsi"/>
          <w:color w:val="000000" w:themeColor="text1"/>
        </w:rPr>
        <w:t>Race, Place, and Family Disability History </w:t>
      </w:r>
    </w:p>
    <w:p w14:paraId="3BB3280F" w14:textId="1E5D3D6E" w:rsidR="000E44E7" w:rsidRDefault="00B23027" w:rsidP="000E44E7">
      <w:pPr>
        <w:rPr>
          <w:rFonts w:cstheme="minorHAnsi"/>
          <w:color w:val="000000" w:themeColor="text1"/>
        </w:rPr>
      </w:pPr>
      <w:hyperlink r:id="rId7" w:history="1">
        <w:r w:rsidRPr="00B23027">
          <w:rPr>
            <w:rStyle w:val="Hyperlink"/>
            <w:rFonts w:cstheme="minorHAnsi"/>
          </w:rPr>
          <w:t xml:space="preserve">Disability History </w:t>
        </w:r>
        <w:r w:rsidR="00825978" w:rsidRPr="00B23027">
          <w:rPr>
            <w:rStyle w:val="Hyperlink"/>
            <w:rFonts w:cstheme="minorHAnsi"/>
          </w:rPr>
          <w:t>S</w:t>
        </w:r>
        <w:r w:rsidR="002D0C7C" w:rsidRPr="00B23027">
          <w:rPr>
            <w:rStyle w:val="Hyperlink"/>
            <w:rFonts w:cstheme="minorHAnsi"/>
          </w:rPr>
          <w:t>yllabus</w:t>
        </w:r>
      </w:hyperlink>
      <w:r>
        <w:rPr>
          <w:rFonts w:cstheme="minorHAnsi"/>
          <w:color w:val="000000" w:themeColor="text1"/>
        </w:rPr>
        <w:t xml:space="preserve"> (canvas link)</w:t>
      </w:r>
    </w:p>
    <w:p w14:paraId="753DC927" w14:textId="0DF207D4" w:rsidR="000E44E7" w:rsidRDefault="000E44E7" w:rsidP="000E44E7">
      <w:pPr>
        <w:rPr>
          <w:rFonts w:cstheme="minorHAnsi"/>
          <w:color w:val="000000" w:themeColor="text1"/>
        </w:rPr>
      </w:pPr>
      <w:r w:rsidRPr="000E44E7">
        <w:rPr>
          <w:rFonts w:cstheme="minorHAnsi"/>
          <w:color w:val="000000" w:themeColor="text1"/>
        </w:rPr>
        <w:t>Hybrid learning course delivery plan:</w:t>
      </w:r>
    </w:p>
    <w:p w14:paraId="165FFB3C" w14:textId="22910059" w:rsidR="000E44E7" w:rsidRDefault="000E44E7" w:rsidP="000E44E7">
      <w:pPr>
        <w:pStyle w:val="ListParagraph"/>
        <w:numPr>
          <w:ilvl w:val="0"/>
          <w:numId w:val="7"/>
        </w:numPr>
        <w:rPr>
          <w:rFonts w:cstheme="minorHAnsi"/>
          <w:color w:val="000000" w:themeColor="text1"/>
        </w:rPr>
      </w:pPr>
      <w:r w:rsidRPr="000E44E7">
        <w:rPr>
          <w:rFonts w:cstheme="minorHAnsi"/>
          <w:color w:val="000000" w:themeColor="text1"/>
        </w:rPr>
        <w:t xml:space="preserve">Mondays: asynchronous lectures, </w:t>
      </w:r>
      <w:r w:rsidR="00AE275A">
        <w:rPr>
          <w:rFonts w:cstheme="minorHAnsi"/>
          <w:color w:val="000000" w:themeColor="text1"/>
        </w:rPr>
        <w:t xml:space="preserve">film, </w:t>
      </w:r>
      <w:r w:rsidRPr="000E44E7">
        <w:rPr>
          <w:rFonts w:cstheme="minorHAnsi"/>
          <w:color w:val="000000" w:themeColor="text1"/>
        </w:rPr>
        <w:t>podcasts &amp; webinars</w:t>
      </w:r>
    </w:p>
    <w:p w14:paraId="6F230A35" w14:textId="77777777" w:rsidR="000E44E7" w:rsidRDefault="000E44E7" w:rsidP="000E44E7">
      <w:pPr>
        <w:pStyle w:val="ListParagraph"/>
        <w:numPr>
          <w:ilvl w:val="0"/>
          <w:numId w:val="7"/>
        </w:numPr>
        <w:rPr>
          <w:rFonts w:cstheme="minorHAnsi"/>
          <w:color w:val="000000" w:themeColor="text1"/>
        </w:rPr>
      </w:pPr>
      <w:r w:rsidRPr="000E44E7">
        <w:rPr>
          <w:rFonts w:cstheme="minorHAnsi"/>
          <w:color w:val="000000" w:themeColor="text1"/>
        </w:rPr>
        <w:t>Tuesdays</w:t>
      </w:r>
      <w:r>
        <w:rPr>
          <w:rFonts w:cstheme="minorHAnsi"/>
          <w:color w:val="000000" w:themeColor="text1"/>
        </w:rPr>
        <w:t xml:space="preserve"> &amp; Thursdays</w:t>
      </w:r>
      <w:r w:rsidRPr="000E44E7">
        <w:rPr>
          <w:rFonts w:cstheme="minorHAnsi"/>
          <w:color w:val="000000" w:themeColor="text1"/>
        </w:rPr>
        <w:t>: class meets both in the on-campus classroom and on Zoom, 1:50pm - 4:00pm</w:t>
      </w:r>
    </w:p>
    <w:p w14:paraId="1357C162" w14:textId="69B52090" w:rsidR="000E44E7" w:rsidRDefault="000E44E7" w:rsidP="000E44E7">
      <w:pPr>
        <w:pStyle w:val="ListParagraph"/>
        <w:numPr>
          <w:ilvl w:val="0"/>
          <w:numId w:val="7"/>
        </w:numPr>
        <w:rPr>
          <w:rFonts w:cstheme="minorHAnsi"/>
          <w:color w:val="000000" w:themeColor="text1"/>
        </w:rPr>
      </w:pPr>
      <w:r w:rsidRPr="000E44E7">
        <w:rPr>
          <w:rFonts w:cstheme="minorHAnsi"/>
          <w:color w:val="000000" w:themeColor="text1"/>
        </w:rPr>
        <w:t>Wednesdays: class meets on Zoom, 1:50-4:00pm</w:t>
      </w:r>
      <w:r w:rsidR="001B6D16">
        <w:rPr>
          <w:rFonts w:cstheme="minorHAnsi"/>
          <w:color w:val="000000" w:themeColor="text1"/>
        </w:rPr>
        <w:t xml:space="preserve">, or </w:t>
      </w:r>
      <w:proofErr w:type="spellStart"/>
      <w:proofErr w:type="gramStart"/>
      <w:r w:rsidR="001B6D16">
        <w:rPr>
          <w:rFonts w:cstheme="minorHAnsi"/>
          <w:color w:val="000000" w:themeColor="text1"/>
        </w:rPr>
        <w:t>asynch</w:t>
      </w:r>
      <w:proofErr w:type="spellEnd"/>
      <w:proofErr w:type="gramEnd"/>
    </w:p>
    <w:p w14:paraId="6C13CD5E" w14:textId="2860496E" w:rsidR="000E44E7" w:rsidRDefault="000E44E7" w:rsidP="000E44E7">
      <w:pPr>
        <w:pStyle w:val="ListParagraph"/>
        <w:numPr>
          <w:ilvl w:val="0"/>
          <w:numId w:val="7"/>
        </w:numPr>
        <w:rPr>
          <w:rFonts w:cstheme="minorHAnsi"/>
          <w:color w:val="000000" w:themeColor="text1"/>
        </w:rPr>
      </w:pPr>
      <w:r w:rsidRPr="000E44E7">
        <w:rPr>
          <w:rFonts w:cstheme="minorHAnsi"/>
          <w:color w:val="000000" w:themeColor="text1"/>
        </w:rPr>
        <w:t>This course can be completed online and asynchronously.</w:t>
      </w:r>
    </w:p>
    <w:p w14:paraId="3931AEAF" w14:textId="5AE91E2E" w:rsidR="00940DE2" w:rsidRPr="00940DE2" w:rsidRDefault="000E44E7" w:rsidP="00940DE2">
      <w:pPr>
        <w:rPr>
          <w:rStyle w:val="Strong"/>
          <w:rFonts w:cstheme="minorHAnsi"/>
          <w:b w:val="0"/>
          <w:bCs w:val="0"/>
          <w:color w:val="000000" w:themeColor="text1"/>
        </w:rPr>
      </w:pPr>
      <w:r w:rsidRPr="000E44E7">
        <w:rPr>
          <w:rFonts w:cstheme="minorHAnsi"/>
          <w:color w:val="000000" w:themeColor="text1"/>
        </w:rPr>
        <w:t>Course description: This course seeks to bring disability into the center of historical inquiry, engaging with topics and themes in the histories of disability in the United States from the 19</w:t>
      </w:r>
      <w:r w:rsidRPr="000E44E7">
        <w:rPr>
          <w:rFonts w:cstheme="minorHAnsi"/>
          <w:color w:val="000000" w:themeColor="text1"/>
          <w:vertAlign w:val="superscript"/>
        </w:rPr>
        <w:t>th</w:t>
      </w:r>
      <w:r w:rsidRPr="000E44E7">
        <w:rPr>
          <w:rFonts w:cstheme="minorHAnsi"/>
          <w:color w:val="000000" w:themeColor="text1"/>
        </w:rPr>
        <w:t> to the 21</w:t>
      </w:r>
      <w:r w:rsidRPr="000E44E7">
        <w:rPr>
          <w:rFonts w:cstheme="minorHAnsi"/>
          <w:color w:val="000000" w:themeColor="text1"/>
          <w:vertAlign w:val="superscript"/>
        </w:rPr>
        <w:t>st</w:t>
      </w:r>
      <w:r w:rsidRPr="000E44E7">
        <w:rPr>
          <w:rFonts w:cstheme="minorHAnsi"/>
          <w:color w:val="000000" w:themeColor="text1"/>
        </w:rPr>
        <w:t> centuries.</w:t>
      </w:r>
      <w:r>
        <w:rPr>
          <w:rFonts w:cstheme="minorHAnsi"/>
          <w:color w:val="000000" w:themeColor="text1"/>
        </w:rPr>
        <w:t xml:space="preserve"> </w:t>
      </w:r>
      <w:r w:rsidRPr="000E44E7">
        <w:rPr>
          <w:rFonts w:cstheme="minorHAnsi"/>
          <w:color w:val="000000" w:themeColor="text1"/>
        </w:rPr>
        <w:t>Students will participate in synchronous or asynchronous discussions, write short responses to the readings, and complete a final paper of 4-5 pages or a project in another format. </w:t>
      </w:r>
      <w:r>
        <w:rPr>
          <w:rFonts w:cstheme="minorHAnsi"/>
          <w:color w:val="000000" w:themeColor="text1"/>
        </w:rPr>
        <w:t xml:space="preserve">We will read two books and additional articles: </w:t>
      </w:r>
      <w:r w:rsidRPr="000E44E7">
        <w:rPr>
          <w:rFonts w:cstheme="minorHAnsi"/>
          <w:color w:val="000000" w:themeColor="text1"/>
        </w:rPr>
        <w:t xml:space="preserve">Adria </w:t>
      </w:r>
      <w:proofErr w:type="spellStart"/>
      <w:r w:rsidRPr="000E44E7">
        <w:rPr>
          <w:rFonts w:cstheme="minorHAnsi"/>
          <w:color w:val="000000" w:themeColor="text1"/>
        </w:rPr>
        <w:t>Imada</w:t>
      </w:r>
      <w:proofErr w:type="spellEnd"/>
      <w:r w:rsidRPr="000E44E7">
        <w:rPr>
          <w:rFonts w:cstheme="minorHAnsi"/>
          <w:color w:val="000000" w:themeColor="text1"/>
        </w:rPr>
        <w:t>, </w:t>
      </w:r>
      <w:r w:rsidRPr="000E44E7">
        <w:rPr>
          <w:rStyle w:val="Emphasis"/>
          <w:rFonts w:cstheme="minorHAnsi"/>
          <w:color w:val="000000" w:themeColor="text1"/>
        </w:rPr>
        <w:t>An Archive of Skin, An Archive of Kin: Disability and Life-Making during Medical Incarceration</w:t>
      </w:r>
      <w:r w:rsidRPr="000E44E7">
        <w:rPr>
          <w:rFonts w:cstheme="minorHAnsi"/>
          <w:color w:val="000000" w:themeColor="text1"/>
        </w:rPr>
        <w:t> (2022)</w:t>
      </w:r>
      <w:r w:rsidR="001B6D16">
        <w:rPr>
          <w:rFonts w:cstheme="minorHAnsi"/>
          <w:color w:val="000000" w:themeColor="text1"/>
        </w:rPr>
        <w:t>;</w:t>
      </w:r>
      <w:r w:rsidR="00940DE2">
        <w:rPr>
          <w:rFonts w:cstheme="minorHAnsi"/>
          <w:color w:val="000000" w:themeColor="text1"/>
        </w:rPr>
        <w:t xml:space="preserve"> </w:t>
      </w:r>
      <w:r w:rsidRPr="000E44E7">
        <w:rPr>
          <w:rFonts w:cstheme="minorHAnsi"/>
          <w:color w:val="000000" w:themeColor="text1"/>
        </w:rPr>
        <w:t xml:space="preserve">Antonia </w:t>
      </w:r>
      <w:proofErr w:type="spellStart"/>
      <w:r w:rsidRPr="000E44E7">
        <w:rPr>
          <w:rFonts w:cstheme="minorHAnsi"/>
          <w:color w:val="000000" w:themeColor="text1"/>
        </w:rPr>
        <w:t>Hylton</w:t>
      </w:r>
      <w:proofErr w:type="spellEnd"/>
      <w:r w:rsidRPr="000E44E7">
        <w:rPr>
          <w:rFonts w:cstheme="minorHAnsi"/>
          <w:color w:val="000000" w:themeColor="text1"/>
        </w:rPr>
        <w:t>, </w:t>
      </w:r>
      <w:r w:rsidRPr="000E44E7">
        <w:rPr>
          <w:rStyle w:val="Emphasis"/>
          <w:rFonts w:cstheme="minorHAnsi"/>
          <w:color w:val="000000" w:themeColor="text1"/>
        </w:rPr>
        <w:t>Madness: Race and Insanity in a Jim Crow Asylum</w:t>
      </w:r>
      <w:r w:rsidRPr="000E44E7">
        <w:rPr>
          <w:rFonts w:cstheme="minorHAnsi"/>
          <w:color w:val="000000" w:themeColor="text1"/>
        </w:rPr>
        <w:t> (2024)</w:t>
      </w:r>
      <w:r w:rsidR="00940DE2">
        <w:rPr>
          <w:rFonts w:cstheme="minorHAnsi"/>
          <w:color w:val="000000" w:themeColor="text1"/>
        </w:rPr>
        <w:t>.</w:t>
      </w:r>
    </w:p>
    <w:p w14:paraId="4BF5B2CF" w14:textId="77777777" w:rsidR="002D0C7C" w:rsidRDefault="002D0C7C" w:rsidP="002D0C7C">
      <w:pPr>
        <w:rPr>
          <w:rFonts w:ascii="Arial" w:eastAsia="Times New Roman" w:hAnsi="Arial" w:cs="Arial"/>
          <w:color w:val="222222"/>
          <w:kern w:val="0"/>
          <w14:ligatures w14:val="none"/>
        </w:rPr>
      </w:pPr>
    </w:p>
    <w:p w14:paraId="0FF17EDB" w14:textId="59C42807" w:rsidR="002D0C7C" w:rsidRDefault="002D0C7C" w:rsidP="002D0C7C">
      <w:pPr>
        <w:pStyle w:val="Heading2"/>
      </w:pPr>
      <w:r w:rsidRPr="002D0C7C">
        <w:t>DIS ST</w:t>
      </w:r>
      <w:r w:rsidR="001B6D16">
        <w:t xml:space="preserve"> / LSJ / CHID</w:t>
      </w:r>
      <w:r w:rsidR="00F62843">
        <w:t xml:space="preserve"> </w:t>
      </w:r>
      <w:r w:rsidRPr="002D0C7C">
        <w:t>332 B</w:t>
      </w:r>
      <w:r w:rsidR="000E44E7" w:rsidRPr="002D0C7C">
        <w:t xml:space="preserve"> </w:t>
      </w:r>
      <w:r w:rsidRPr="002D0C7C">
        <w:t>Disability and Society</w:t>
      </w:r>
      <w:r w:rsidR="001B6D16">
        <w:t xml:space="preserve"> &amp; B EDUC 391 A</w:t>
      </w:r>
    </w:p>
    <w:p w14:paraId="0CD7CB5E" w14:textId="79F1D73B" w:rsidR="002D0C7C" w:rsidRDefault="002D0C7C" w:rsidP="002D0C7C">
      <w:r>
        <w:t xml:space="preserve">Instructor: Jason Naranjo, </w:t>
      </w:r>
      <w:hyperlink r:id="rId8" w:history="1">
        <w:r w:rsidRPr="002B2FE8">
          <w:rPr>
            <w:rStyle w:val="Hyperlink"/>
          </w:rPr>
          <w:t>jnaranjo@uw.edu</w:t>
        </w:r>
      </w:hyperlink>
    </w:p>
    <w:p w14:paraId="30F82C6B" w14:textId="77777777" w:rsidR="00B23027" w:rsidRDefault="002D0C7C" w:rsidP="00B23027">
      <w:r>
        <w:t>Full</w:t>
      </w:r>
      <w:r w:rsidR="004B380F">
        <w:t>-t</w:t>
      </w:r>
      <w:r>
        <w:t>erm</w:t>
      </w:r>
    </w:p>
    <w:p w14:paraId="7E4E7525" w14:textId="0318268D" w:rsidR="00B23027" w:rsidRDefault="00B23027" w:rsidP="00B23027">
      <w:r w:rsidRPr="00B23027">
        <w:t xml:space="preserve">Topic: </w:t>
      </w:r>
      <w:r w:rsidRPr="002D0C7C">
        <w:t>Access &amp; Inclusion in Outdoor Recreation</w:t>
      </w:r>
    </w:p>
    <w:p w14:paraId="311F00B2" w14:textId="77777777" w:rsidR="00B23027" w:rsidRDefault="00B23027" w:rsidP="00B23027">
      <w:hyperlink r:id="rId9" w:history="1">
        <w:r w:rsidRPr="00B23027">
          <w:rPr>
            <w:rStyle w:val="Hyperlink"/>
            <w:rFonts w:cstheme="minorHAnsi"/>
          </w:rPr>
          <w:t xml:space="preserve">Disability and Society </w:t>
        </w:r>
        <w:r w:rsidRPr="00B23027">
          <w:rPr>
            <w:rStyle w:val="Hyperlink"/>
            <w:rFonts w:cstheme="minorHAnsi"/>
          </w:rPr>
          <w:t>S</w:t>
        </w:r>
        <w:r w:rsidRPr="00B23027">
          <w:rPr>
            <w:rStyle w:val="Hyperlink"/>
            <w:rFonts w:cstheme="minorHAnsi"/>
          </w:rPr>
          <w:t>y</w:t>
        </w:r>
        <w:r w:rsidRPr="00B23027">
          <w:rPr>
            <w:rStyle w:val="Hyperlink"/>
            <w:rFonts w:cstheme="minorHAnsi"/>
          </w:rPr>
          <w:t>llabus</w:t>
        </w:r>
      </w:hyperlink>
      <w:r>
        <w:rPr>
          <w:rFonts w:cstheme="minorHAnsi"/>
          <w:color w:val="000000" w:themeColor="text1"/>
        </w:rPr>
        <w:t xml:space="preserve"> (canvas link)</w:t>
      </w:r>
      <w:r w:rsidRPr="00B23027">
        <w:rPr>
          <w:rFonts w:cstheme="minorHAnsi"/>
          <w:color w:val="000000" w:themeColor="text1"/>
        </w:rPr>
        <w:t xml:space="preserve"> </w:t>
      </w:r>
    </w:p>
    <w:p w14:paraId="46F3DFDC" w14:textId="77777777" w:rsidR="00B23027" w:rsidRDefault="00B23027" w:rsidP="00B23027">
      <w:pPr>
        <w:rPr>
          <w:rFonts w:cstheme="minorHAnsi"/>
          <w:color w:val="000000" w:themeColor="text1"/>
        </w:rPr>
      </w:pPr>
      <w:r w:rsidRPr="00B23027">
        <w:rPr>
          <w:rFonts w:cstheme="minorHAnsi"/>
          <w:color w:val="000000" w:themeColor="text1"/>
        </w:rPr>
        <w:t xml:space="preserve">Course modality: </w:t>
      </w:r>
    </w:p>
    <w:p w14:paraId="192A30B0" w14:textId="77777777" w:rsidR="00B23027" w:rsidRPr="00B23027" w:rsidRDefault="00B23027" w:rsidP="00B23027">
      <w:pPr>
        <w:pStyle w:val="ListParagraph"/>
        <w:numPr>
          <w:ilvl w:val="0"/>
          <w:numId w:val="9"/>
        </w:numPr>
      </w:pPr>
      <w:r>
        <w:rPr>
          <w:rFonts w:cstheme="minorHAnsi"/>
          <w:color w:val="000000" w:themeColor="text1"/>
        </w:rPr>
        <w:t>The first in person class meeting on June 18, 11am-1pm is required.</w:t>
      </w:r>
    </w:p>
    <w:p w14:paraId="6BCDB65F" w14:textId="7F20DB40" w:rsidR="00B23027" w:rsidRPr="00B23027" w:rsidRDefault="00B23027" w:rsidP="00B23027">
      <w:pPr>
        <w:pStyle w:val="ListParagraph"/>
        <w:numPr>
          <w:ilvl w:val="0"/>
          <w:numId w:val="9"/>
        </w:numPr>
      </w:pPr>
      <w:r>
        <w:rPr>
          <w:rFonts w:cstheme="minorHAnsi"/>
          <w:color w:val="000000" w:themeColor="text1"/>
        </w:rPr>
        <w:t xml:space="preserve">In addition, </w:t>
      </w:r>
      <w:r w:rsidRPr="00B23027">
        <w:rPr>
          <w:rFonts w:cstheme="minorHAnsi"/>
          <w:color w:val="000000" w:themeColor="text1"/>
        </w:rPr>
        <w:t>5</w:t>
      </w:r>
      <w:r w:rsidR="000A2EB8">
        <w:rPr>
          <w:rFonts w:cstheme="minorHAnsi"/>
          <w:color w:val="000000" w:themeColor="text1"/>
        </w:rPr>
        <w:t xml:space="preserve"> to </w:t>
      </w:r>
      <w:r w:rsidRPr="00B23027">
        <w:rPr>
          <w:rFonts w:cstheme="minorHAnsi"/>
          <w:color w:val="000000" w:themeColor="text1"/>
        </w:rPr>
        <w:t xml:space="preserve">7 </w:t>
      </w:r>
      <w:proofErr w:type="gramStart"/>
      <w:r w:rsidRPr="00B23027">
        <w:rPr>
          <w:rFonts w:cstheme="minorHAnsi"/>
          <w:color w:val="000000" w:themeColor="text1"/>
        </w:rPr>
        <w:t>service learning</w:t>
      </w:r>
      <w:proofErr w:type="gramEnd"/>
      <w:r w:rsidRPr="00B23027">
        <w:rPr>
          <w:rFonts w:cstheme="minorHAnsi"/>
          <w:color w:val="000000" w:themeColor="text1"/>
        </w:rPr>
        <w:t xml:space="preserve"> days </w:t>
      </w:r>
      <w:r w:rsidR="003E7D74">
        <w:rPr>
          <w:rFonts w:cstheme="minorHAnsi"/>
          <w:color w:val="000000" w:themeColor="text1"/>
        </w:rPr>
        <w:t xml:space="preserve">at parks and other outdoor recreation spaces in the Seattle area, </w:t>
      </w:r>
      <w:r w:rsidRPr="00B23027">
        <w:rPr>
          <w:rFonts w:cstheme="minorHAnsi"/>
          <w:color w:val="000000" w:themeColor="text1"/>
        </w:rPr>
        <w:t xml:space="preserve">arranged across a range of activities.  </w:t>
      </w:r>
    </w:p>
    <w:p w14:paraId="40E68555" w14:textId="77777777" w:rsidR="00B23027" w:rsidRPr="00B23027" w:rsidRDefault="00B23027" w:rsidP="00B23027">
      <w:pPr>
        <w:pStyle w:val="ListParagraph"/>
        <w:numPr>
          <w:ilvl w:val="0"/>
          <w:numId w:val="9"/>
        </w:numPr>
      </w:pPr>
      <w:r w:rsidRPr="00B23027">
        <w:rPr>
          <w:rFonts w:cstheme="minorHAnsi"/>
          <w:color w:val="000000" w:themeColor="text1"/>
        </w:rPr>
        <w:t xml:space="preserve">Online </w:t>
      </w:r>
      <w:r>
        <w:rPr>
          <w:rFonts w:cstheme="minorHAnsi"/>
          <w:color w:val="000000" w:themeColor="text1"/>
        </w:rPr>
        <w:t xml:space="preserve">class meeting dates </w:t>
      </w:r>
      <w:r w:rsidRPr="00B23027">
        <w:rPr>
          <w:rFonts w:cstheme="minorHAnsi"/>
          <w:color w:val="000000" w:themeColor="text1"/>
        </w:rPr>
        <w:t xml:space="preserve">will </w:t>
      </w:r>
      <w:proofErr w:type="gramStart"/>
      <w:r w:rsidRPr="00B23027">
        <w:rPr>
          <w:rFonts w:cstheme="minorHAnsi"/>
          <w:color w:val="000000" w:themeColor="text1"/>
        </w:rPr>
        <w:t>be:</w:t>
      </w:r>
      <w:proofErr w:type="gramEnd"/>
      <w:r w:rsidRPr="00B23027">
        <w:rPr>
          <w:rFonts w:cstheme="minorHAnsi"/>
          <w:color w:val="000000" w:themeColor="text1"/>
        </w:rPr>
        <w:t xml:space="preserve"> Fridays 7</w:t>
      </w:r>
      <w:r>
        <w:rPr>
          <w:rFonts w:cstheme="minorHAnsi"/>
          <w:color w:val="000000" w:themeColor="text1"/>
        </w:rPr>
        <w:t>/</w:t>
      </w:r>
      <w:r w:rsidRPr="00B23027">
        <w:rPr>
          <w:rFonts w:cstheme="minorHAnsi"/>
          <w:color w:val="000000" w:themeColor="text1"/>
        </w:rPr>
        <w:t>19</w:t>
      </w:r>
      <w:r>
        <w:rPr>
          <w:rFonts w:cstheme="minorHAnsi"/>
          <w:color w:val="000000" w:themeColor="text1"/>
        </w:rPr>
        <w:t>,</w:t>
      </w:r>
      <w:r w:rsidRPr="00B23027">
        <w:rPr>
          <w:rFonts w:cstheme="minorHAnsi"/>
          <w:color w:val="000000" w:themeColor="text1"/>
        </w:rPr>
        <w:t xml:space="preserve"> 8</w:t>
      </w:r>
      <w:r>
        <w:rPr>
          <w:rFonts w:cstheme="minorHAnsi"/>
          <w:color w:val="000000" w:themeColor="text1"/>
        </w:rPr>
        <w:t>/</w:t>
      </w:r>
      <w:r w:rsidRPr="00B23027">
        <w:rPr>
          <w:rFonts w:cstheme="minorHAnsi"/>
          <w:color w:val="000000" w:themeColor="text1"/>
        </w:rPr>
        <w:t>2</w:t>
      </w:r>
      <w:r>
        <w:rPr>
          <w:rFonts w:cstheme="minorHAnsi"/>
          <w:color w:val="000000" w:themeColor="text1"/>
        </w:rPr>
        <w:t xml:space="preserve">, </w:t>
      </w:r>
      <w:r w:rsidRPr="00B23027">
        <w:rPr>
          <w:rFonts w:cstheme="minorHAnsi"/>
          <w:color w:val="000000" w:themeColor="text1"/>
        </w:rPr>
        <w:t>8</w:t>
      </w:r>
      <w:r>
        <w:rPr>
          <w:rFonts w:cstheme="minorHAnsi"/>
          <w:color w:val="000000" w:themeColor="text1"/>
        </w:rPr>
        <w:t>/</w:t>
      </w:r>
      <w:r w:rsidRPr="00B23027">
        <w:rPr>
          <w:rFonts w:cstheme="minorHAnsi"/>
          <w:color w:val="000000" w:themeColor="text1"/>
        </w:rPr>
        <w:t>16 from 11</w:t>
      </w:r>
      <w:r>
        <w:rPr>
          <w:rFonts w:cstheme="minorHAnsi"/>
          <w:color w:val="000000" w:themeColor="text1"/>
        </w:rPr>
        <w:t>a</w:t>
      </w:r>
      <w:r w:rsidRPr="00B23027">
        <w:rPr>
          <w:rFonts w:cstheme="minorHAnsi"/>
          <w:color w:val="000000" w:themeColor="text1"/>
        </w:rPr>
        <w:t>m</w:t>
      </w:r>
      <w:r>
        <w:rPr>
          <w:rFonts w:cstheme="minorHAnsi"/>
          <w:color w:val="000000" w:themeColor="text1"/>
        </w:rPr>
        <w:t xml:space="preserve"> to </w:t>
      </w:r>
      <w:r w:rsidRPr="00B23027">
        <w:rPr>
          <w:rFonts w:cstheme="minorHAnsi"/>
          <w:color w:val="000000" w:themeColor="text1"/>
        </w:rPr>
        <w:t>1pm.</w:t>
      </w:r>
    </w:p>
    <w:p w14:paraId="1BB5189A" w14:textId="77777777" w:rsidR="00B23027" w:rsidRPr="00B23027" w:rsidRDefault="00B23027" w:rsidP="00B23027">
      <w:pPr>
        <w:pStyle w:val="ListParagraph"/>
        <w:numPr>
          <w:ilvl w:val="0"/>
          <w:numId w:val="9"/>
        </w:numPr>
      </w:pPr>
      <w:r w:rsidRPr="00B23027">
        <w:rPr>
          <w:rFonts w:cstheme="minorHAnsi"/>
          <w:color w:val="000000" w:themeColor="text1"/>
        </w:rPr>
        <w:t xml:space="preserve">Online sessions will be captioned, </w:t>
      </w:r>
      <w:proofErr w:type="gramStart"/>
      <w:r w:rsidRPr="00B23027">
        <w:rPr>
          <w:rFonts w:cstheme="minorHAnsi"/>
          <w:color w:val="000000" w:themeColor="text1"/>
        </w:rPr>
        <w:t>recorded</w:t>
      </w:r>
      <w:proofErr w:type="gramEnd"/>
      <w:r w:rsidRPr="00B23027">
        <w:rPr>
          <w:rFonts w:cstheme="minorHAnsi"/>
          <w:color w:val="000000" w:themeColor="text1"/>
        </w:rPr>
        <w:t xml:space="preserve"> and transcribed to maximize accessibility.  </w:t>
      </w:r>
    </w:p>
    <w:p w14:paraId="6CC72E37" w14:textId="4864F2CF" w:rsidR="00487A8C" w:rsidRPr="003E7D74" w:rsidRDefault="00B23027" w:rsidP="002D0C7C">
      <w:pPr>
        <w:rPr>
          <w:rStyle w:val="Hyperlink"/>
          <w:color w:val="auto"/>
          <w:u w:val="none"/>
        </w:rPr>
      </w:pPr>
      <w:r w:rsidRPr="00B23027">
        <w:rPr>
          <w:rFonts w:cstheme="minorHAnsi"/>
          <w:color w:val="000000" w:themeColor="text1"/>
        </w:rPr>
        <w:t xml:space="preserve">Course description: Apply learning from the field of disability studies by making outdoor play and recreation accessible to people with disabilities. This course focuses on service learning in partnership with the </w:t>
      </w:r>
      <w:hyperlink r:id="rId10" w:history="1">
        <w:r w:rsidRPr="003E7D74">
          <w:rPr>
            <w:rStyle w:val="Hyperlink"/>
            <w:rFonts w:cstheme="minorHAnsi"/>
          </w:rPr>
          <w:t>Outdoors for All Foundation</w:t>
        </w:r>
      </w:hyperlink>
      <w:r w:rsidRPr="00B23027">
        <w:rPr>
          <w:rFonts w:cstheme="minorHAnsi"/>
          <w:color w:val="000000" w:themeColor="text1"/>
        </w:rPr>
        <w:t xml:space="preserve">. Days and times of service-learning in the community will depend on the recreational activities you choose to support. Choice of activities will depend on your experience with activities offered and the needs of </w:t>
      </w:r>
      <w:r w:rsidR="003E7D74">
        <w:rPr>
          <w:rFonts w:cstheme="minorHAnsi"/>
          <w:color w:val="000000" w:themeColor="text1"/>
        </w:rPr>
        <w:t>O</w:t>
      </w:r>
      <w:r w:rsidRPr="00B23027">
        <w:rPr>
          <w:rFonts w:cstheme="minorHAnsi"/>
          <w:color w:val="000000" w:themeColor="text1"/>
        </w:rPr>
        <w:t xml:space="preserve">utdoors for </w:t>
      </w:r>
      <w:r w:rsidR="003E7D74">
        <w:rPr>
          <w:rFonts w:cstheme="minorHAnsi"/>
          <w:color w:val="000000" w:themeColor="text1"/>
        </w:rPr>
        <w:t>A</w:t>
      </w:r>
      <w:r w:rsidRPr="00B23027">
        <w:rPr>
          <w:rFonts w:cstheme="minorHAnsi"/>
          <w:color w:val="000000" w:themeColor="text1"/>
        </w:rPr>
        <w:t>ll.</w:t>
      </w:r>
      <w:r w:rsidR="003E7D74">
        <w:t xml:space="preserve"> </w:t>
      </w:r>
      <w:r w:rsidRPr="00B23027">
        <w:rPr>
          <w:rFonts w:cstheme="minorHAnsi"/>
          <w:color w:val="000000" w:themeColor="text1"/>
        </w:rPr>
        <w:t xml:space="preserve">This course is designed to provide you with an opportunity to apply learning from the field of Disability Studies in the community with people with disability. Through use of service-learning, academic texts, and contemporary media we will explore the following areas of study: a) access </w:t>
      </w:r>
      <w:r w:rsidRPr="00B23027">
        <w:rPr>
          <w:rFonts w:cstheme="minorHAnsi"/>
          <w:color w:val="000000" w:themeColor="text1"/>
        </w:rPr>
        <w:lastRenderedPageBreak/>
        <w:t>&amp; barriers to inclusive play and recreation, b) allyship and social change, and c) the importance of outdoor play and recreation across the lifespan</w:t>
      </w:r>
      <w:r w:rsidR="003E7D74">
        <w:rPr>
          <w:rFonts w:cstheme="minorHAnsi"/>
          <w:color w:val="000000" w:themeColor="text1"/>
        </w:rPr>
        <w:t>.</w:t>
      </w:r>
    </w:p>
    <w:p w14:paraId="26C16E3D" w14:textId="77777777" w:rsidR="00B23027" w:rsidRDefault="00B23027" w:rsidP="002D0C7C">
      <w:pPr>
        <w:rPr>
          <w:rStyle w:val="Hyperlink"/>
        </w:rPr>
      </w:pPr>
    </w:p>
    <w:p w14:paraId="214F0743" w14:textId="339C0762" w:rsidR="00487A8C" w:rsidRDefault="00487A8C" w:rsidP="00487A8C">
      <w:pPr>
        <w:pStyle w:val="Heading2"/>
      </w:pPr>
      <w:r w:rsidRPr="00F62843">
        <w:t>DIS ST 360 Redesigning Humanity: Disability in Speculative Fiction</w:t>
      </w:r>
    </w:p>
    <w:p w14:paraId="6FD669A2" w14:textId="77777777" w:rsidR="00487A8C" w:rsidRDefault="00487A8C" w:rsidP="00487A8C">
      <w:r w:rsidRPr="00F62843">
        <w:t xml:space="preserve">Instructor: Joanne </w:t>
      </w:r>
      <w:proofErr w:type="spellStart"/>
      <w:r w:rsidRPr="00F62843">
        <w:t>Woiak</w:t>
      </w:r>
      <w:proofErr w:type="spellEnd"/>
      <w:r w:rsidRPr="00F62843">
        <w:t xml:space="preserve">, </w:t>
      </w:r>
      <w:hyperlink r:id="rId11" w:history="1">
        <w:r w:rsidRPr="002B2FE8">
          <w:rPr>
            <w:rStyle w:val="Hyperlink"/>
          </w:rPr>
          <w:t>jwoiak@uw.edu</w:t>
        </w:r>
      </w:hyperlink>
      <w:r>
        <w:t xml:space="preserve"> </w:t>
      </w:r>
    </w:p>
    <w:p w14:paraId="0F9F52F5" w14:textId="4CFBD3D5" w:rsidR="00487A8C" w:rsidRDefault="003E7D74" w:rsidP="00487A8C">
      <w:r>
        <w:t>Full</w:t>
      </w:r>
      <w:r w:rsidR="00487A8C">
        <w:t>-t</w:t>
      </w:r>
      <w:r w:rsidR="00487A8C" w:rsidRPr="00F62843">
        <w:t>erm</w:t>
      </w:r>
    </w:p>
    <w:p w14:paraId="3E407E21" w14:textId="3D999CC8" w:rsidR="001B6D16" w:rsidRPr="001B6D16" w:rsidRDefault="001B6D16" w:rsidP="001B6D16">
      <w:hyperlink r:id="rId12" w:history="1">
        <w:r w:rsidRPr="001B6D16">
          <w:rPr>
            <w:rStyle w:val="Hyperlink"/>
          </w:rPr>
          <w:t>Redesigning Humanity Syllabus</w:t>
        </w:r>
      </w:hyperlink>
      <w:r>
        <w:t xml:space="preserve"> (canvas link)</w:t>
      </w:r>
    </w:p>
    <w:p w14:paraId="7B8E033E" w14:textId="77777777" w:rsidR="001B6D16" w:rsidRDefault="001B6D16" w:rsidP="001B6D16">
      <w:r w:rsidRPr="001B6D16">
        <w:t>Distance Learning course delivery plan: </w:t>
      </w:r>
    </w:p>
    <w:p w14:paraId="16900563" w14:textId="77777777" w:rsidR="001B6D16" w:rsidRDefault="001B6D16" w:rsidP="001B6D16">
      <w:pPr>
        <w:pStyle w:val="ListParagraph"/>
        <w:numPr>
          <w:ilvl w:val="0"/>
          <w:numId w:val="11"/>
        </w:numPr>
      </w:pPr>
      <w:r w:rsidRPr="001B6D16">
        <w:t xml:space="preserve">Synchronous class meetings </w:t>
      </w:r>
      <w:r>
        <w:t xml:space="preserve">on Zoom, </w:t>
      </w:r>
      <w:r w:rsidRPr="001B6D16">
        <w:t>Mondays &amp; Wednesdays, 10:20am-12:10pm</w:t>
      </w:r>
    </w:p>
    <w:p w14:paraId="145464DB" w14:textId="75361957" w:rsidR="001B6D16" w:rsidRPr="001B6D16" w:rsidRDefault="000A2EB8" w:rsidP="001B6D16">
      <w:pPr>
        <w:pStyle w:val="ListParagraph"/>
        <w:numPr>
          <w:ilvl w:val="0"/>
          <w:numId w:val="11"/>
        </w:numPr>
      </w:pPr>
      <w:r>
        <w:t>This c</w:t>
      </w:r>
      <w:r w:rsidR="001B6D16">
        <w:t>lass can be completed asynchronously.</w:t>
      </w:r>
    </w:p>
    <w:p w14:paraId="49C1C48F" w14:textId="06294FCC" w:rsidR="001B6D16" w:rsidRPr="001B6D16" w:rsidRDefault="001B6D16" w:rsidP="001B6D16">
      <w:r w:rsidRPr="001B6D16">
        <w:t>Course description: Octavia Butler set her</w:t>
      </w:r>
      <w:r>
        <w:t xml:space="preserve"> SF</w:t>
      </w:r>
      <w:r w:rsidRPr="001B6D16">
        <w:t> novel </w:t>
      </w:r>
      <w:r w:rsidRPr="001B6D16">
        <w:rPr>
          <w:i/>
          <w:iCs/>
        </w:rPr>
        <w:t>Parable of the Sower</w:t>
      </w:r>
      <w:r w:rsidRPr="001B6D16">
        <w:t> in the year 2024 in a dystopian United States d</w:t>
      </w:r>
      <w:r w:rsidR="002F688A">
        <w:t>evastated</w:t>
      </w:r>
      <w:r w:rsidRPr="001B6D16">
        <w:t xml:space="preserve"> by climate collapse, racist violence, and economic crisis. This course will analyze </w:t>
      </w:r>
      <w:r>
        <w:t>SF</w:t>
      </w:r>
      <w:r w:rsidRPr="001B6D16">
        <w:t xml:space="preserve"> texts - centering stories and novels by Black disabled authors, as well as several</w:t>
      </w:r>
      <w:r>
        <w:t xml:space="preserve"> </w:t>
      </w:r>
      <w:r w:rsidRPr="001B6D16">
        <w:t xml:space="preserve">films - that use speculative settings and </w:t>
      </w:r>
      <w:proofErr w:type="spellStart"/>
      <w:r w:rsidRPr="001B6D16">
        <w:t>nonrealist</w:t>
      </w:r>
      <w:proofErr w:type="spellEnd"/>
      <w:r w:rsidRPr="001B6D16">
        <w:t xml:space="preserve"> conventions to comment on contemporary social issues and bioethical debates. By focusing on the connection between speculative fiction, the field of disability studies (DS), and the work of BIPOC and queer Disability Justice (DJ) activists and scholars, the course will consider representations of disability and neurodivergence, including intersections of racism and ableism, in which authors and readers create new meanings of accessibility, identity, community, family, justice, normal, and human. Students will participate in synchronous or asynchronous discussions, write short responses to the readings</w:t>
      </w:r>
      <w:r w:rsidR="00AE275A">
        <w:t xml:space="preserve"> and</w:t>
      </w:r>
      <w:r w:rsidRPr="001B6D16">
        <w:t xml:space="preserve"> films, and complete a final paper of 4-5 pages or a project in another format</w:t>
      </w:r>
      <w:r>
        <w:t xml:space="preserve">. </w:t>
      </w:r>
      <w:r w:rsidRPr="001B6D16">
        <w:t>We will read two novels and several short stories</w:t>
      </w:r>
      <w:r>
        <w:t xml:space="preserve">: </w:t>
      </w:r>
      <w:r w:rsidRPr="001B6D16">
        <w:t>Octavia E. Butler, </w:t>
      </w:r>
      <w:r w:rsidRPr="001B6D16">
        <w:rPr>
          <w:i/>
          <w:iCs/>
        </w:rPr>
        <w:t>Parable of the So</w:t>
      </w:r>
      <w:r w:rsidRPr="001B6D16">
        <w:rPr>
          <w:i/>
          <w:iCs/>
        </w:rPr>
        <w:t>wer</w:t>
      </w:r>
      <w:r>
        <w:t xml:space="preserve"> (</w:t>
      </w:r>
      <w:r w:rsidRPr="001B6D16">
        <w:t>1993)</w:t>
      </w:r>
      <w:r>
        <w:t xml:space="preserve">; </w:t>
      </w:r>
      <w:r w:rsidRPr="001B6D16">
        <w:t>Rivers Solomon, </w:t>
      </w:r>
      <w:r w:rsidRPr="001B6D16">
        <w:rPr>
          <w:i/>
          <w:iCs/>
        </w:rPr>
        <w:t>An Unkindness of Ghosts</w:t>
      </w:r>
      <w:r w:rsidRPr="001B6D16">
        <w:t> </w:t>
      </w:r>
      <w:r>
        <w:t>(</w:t>
      </w:r>
      <w:r w:rsidRPr="001B6D16">
        <w:t>2017)</w:t>
      </w:r>
      <w:r>
        <w:t>.</w:t>
      </w:r>
    </w:p>
    <w:p w14:paraId="5279DA2A" w14:textId="77777777" w:rsidR="00F62843" w:rsidRDefault="00F62843" w:rsidP="00F62843"/>
    <w:p w14:paraId="1A71A0A3" w14:textId="1FD8F364" w:rsidR="00891373" w:rsidRDefault="00891373" w:rsidP="00891373">
      <w:pPr>
        <w:pStyle w:val="Heading2"/>
      </w:pPr>
      <w:r w:rsidRPr="00891373">
        <w:t>DIS ST</w:t>
      </w:r>
      <w:r>
        <w:t xml:space="preserve"> </w:t>
      </w:r>
      <w:r w:rsidRPr="00891373">
        <w:t>3</w:t>
      </w:r>
      <w:r w:rsidR="001B6D16">
        <w:t xml:space="preserve">00 </w:t>
      </w:r>
      <w:r w:rsidRPr="00891373">
        <w:t xml:space="preserve">Disability </w:t>
      </w:r>
      <w:r w:rsidR="001B6D16">
        <w:t>Studies in Education</w:t>
      </w:r>
    </w:p>
    <w:p w14:paraId="6359C1C9" w14:textId="20BC0434" w:rsidR="00891373" w:rsidRPr="00CD2311" w:rsidRDefault="00891373" w:rsidP="00891373">
      <w:pPr>
        <w:rPr>
          <w:color w:val="000000" w:themeColor="text1"/>
        </w:rPr>
      </w:pPr>
      <w:r w:rsidRPr="00CD2311">
        <w:rPr>
          <w:color w:val="000000" w:themeColor="text1"/>
        </w:rPr>
        <w:t xml:space="preserve">Instructor: Jason Naranjo, </w:t>
      </w:r>
      <w:hyperlink r:id="rId13" w:history="1">
        <w:r w:rsidRPr="00CD2311">
          <w:rPr>
            <w:rStyle w:val="Hyperlink"/>
            <w:color w:val="000000" w:themeColor="text1"/>
          </w:rPr>
          <w:t>jnaranjo@uw.edu</w:t>
        </w:r>
      </w:hyperlink>
    </w:p>
    <w:p w14:paraId="056C23F3" w14:textId="12F515A1" w:rsidR="00891373" w:rsidRDefault="00891373" w:rsidP="00891373">
      <w:pPr>
        <w:rPr>
          <w:color w:val="000000" w:themeColor="text1"/>
        </w:rPr>
      </w:pPr>
      <w:r w:rsidRPr="00CD2311">
        <w:rPr>
          <w:color w:val="000000" w:themeColor="text1"/>
        </w:rPr>
        <w:t>B</w:t>
      </w:r>
      <w:r w:rsidR="004B380F">
        <w:rPr>
          <w:color w:val="000000" w:themeColor="text1"/>
        </w:rPr>
        <w:t>-t</w:t>
      </w:r>
      <w:r w:rsidRPr="00CD2311">
        <w:rPr>
          <w:color w:val="000000" w:themeColor="text1"/>
        </w:rPr>
        <w:t>erm</w:t>
      </w:r>
    </w:p>
    <w:p w14:paraId="71418D38" w14:textId="4A98F7D9" w:rsidR="000A2EB8" w:rsidRDefault="000A2EB8" w:rsidP="00891373">
      <w:pPr>
        <w:rPr>
          <w:color w:val="000000" w:themeColor="text1"/>
        </w:rPr>
      </w:pPr>
      <w:hyperlink r:id="rId14" w:history="1">
        <w:r w:rsidRPr="000A2EB8">
          <w:rPr>
            <w:rStyle w:val="Hyperlink"/>
          </w:rPr>
          <w:t>Disability Studies in Education Syllabus</w:t>
        </w:r>
      </w:hyperlink>
      <w:r>
        <w:rPr>
          <w:color w:val="000000" w:themeColor="text1"/>
        </w:rPr>
        <w:t xml:space="preserve"> (canvas link)</w:t>
      </w:r>
    </w:p>
    <w:p w14:paraId="70D57546" w14:textId="77777777" w:rsidR="000A2EB8" w:rsidRDefault="000A2EB8" w:rsidP="000A2EB8">
      <w:pPr>
        <w:rPr>
          <w:color w:val="000000" w:themeColor="text1"/>
        </w:rPr>
      </w:pPr>
      <w:r w:rsidRPr="000A2EB8">
        <w:rPr>
          <w:color w:val="000000" w:themeColor="text1"/>
        </w:rPr>
        <w:t>Course Meeting Time and Modality:</w:t>
      </w:r>
    </w:p>
    <w:p w14:paraId="3DA3CA83" w14:textId="5085AF85" w:rsidR="000A2EB8" w:rsidRPr="000A2EB8" w:rsidRDefault="000A2EB8" w:rsidP="000A2EB8">
      <w:pPr>
        <w:pStyle w:val="ListParagraph"/>
        <w:numPr>
          <w:ilvl w:val="0"/>
          <w:numId w:val="13"/>
        </w:numPr>
        <w:rPr>
          <w:color w:val="000000" w:themeColor="text1"/>
        </w:rPr>
      </w:pPr>
      <w:r w:rsidRPr="000A2EB8">
        <w:rPr>
          <w:color w:val="000000" w:themeColor="text1"/>
        </w:rPr>
        <w:t>Synchronous</w:t>
      </w:r>
      <w:r w:rsidRPr="000A2EB8">
        <w:rPr>
          <w:color w:val="000000" w:themeColor="text1"/>
        </w:rPr>
        <w:t xml:space="preserve"> on Zoom</w:t>
      </w:r>
      <w:r w:rsidRPr="000A2EB8">
        <w:rPr>
          <w:color w:val="000000" w:themeColor="text1"/>
        </w:rPr>
        <w:t xml:space="preserve"> Monday &amp; Wednesday 10:00am-Noon</w:t>
      </w:r>
    </w:p>
    <w:p w14:paraId="703E4FAD" w14:textId="3A4329B5" w:rsidR="000A2EB8" w:rsidRPr="000A2EB8" w:rsidRDefault="000A2EB8" w:rsidP="000A2EB8">
      <w:pPr>
        <w:pStyle w:val="ListParagraph"/>
        <w:numPr>
          <w:ilvl w:val="0"/>
          <w:numId w:val="13"/>
        </w:numPr>
        <w:rPr>
          <w:color w:val="000000" w:themeColor="text1"/>
        </w:rPr>
      </w:pPr>
      <w:r w:rsidRPr="000A2EB8">
        <w:rPr>
          <w:color w:val="000000" w:themeColor="text1"/>
        </w:rPr>
        <w:t>Asynchronous, Tuesday &amp; Thursday.  All class meetings will have transcript and recording. </w:t>
      </w:r>
    </w:p>
    <w:p w14:paraId="117B9BA9" w14:textId="4FD8605E" w:rsidR="00891373" w:rsidRDefault="000A2EB8" w:rsidP="00CD2311">
      <w:pPr>
        <w:rPr>
          <w:color w:val="000000" w:themeColor="text1"/>
        </w:rPr>
      </w:pPr>
      <w:r w:rsidRPr="000A2EB8">
        <w:rPr>
          <w:color w:val="000000" w:themeColor="text1"/>
        </w:rPr>
        <w:t>Course description: This course is designed to provide you with a place to examine history, theory, values, and assumptions about disability in the contexts of schools and society. This course will explore how disability is defined within our educational system and in society at large. We will be joined weekly by guest speakers who will share their lived experiences and perspectives on the topics at hand</w:t>
      </w:r>
      <w:r w:rsidR="00882D9D">
        <w:rPr>
          <w:color w:val="000000" w:themeColor="text1"/>
        </w:rPr>
        <w:t xml:space="preserve"> (</w:t>
      </w:r>
      <w:r w:rsidRPr="000A2EB8">
        <w:rPr>
          <w:color w:val="000000" w:themeColor="text1"/>
        </w:rPr>
        <w:t>scholars, teachers, parents, students, and activist</w:t>
      </w:r>
      <w:r w:rsidR="00882D9D">
        <w:rPr>
          <w:color w:val="000000" w:themeColor="text1"/>
        </w:rPr>
        <w:t>s)</w:t>
      </w:r>
      <w:r w:rsidRPr="000A2EB8">
        <w:rPr>
          <w:color w:val="000000" w:themeColor="text1"/>
        </w:rPr>
        <w:t>. We will focus our learning in the following areas of inquiry</w:t>
      </w:r>
      <w:r w:rsidR="00882D9D">
        <w:rPr>
          <w:color w:val="000000" w:themeColor="text1"/>
        </w:rPr>
        <w:t>:</w:t>
      </w:r>
      <w:r w:rsidRPr="000A2EB8">
        <w:rPr>
          <w:color w:val="000000" w:themeColor="text1"/>
        </w:rPr>
        <w:t xml:space="preserve"> a) historical and theoretical foundations for defining disability, b) disability in the context of public schooling, c) the relationship between disability, social change, and equitable access to opportunity. The primary goal of this course is to develop a critical understanding of how disability </w:t>
      </w:r>
      <w:r w:rsidR="002F688A">
        <w:rPr>
          <w:color w:val="000000" w:themeColor="text1"/>
        </w:rPr>
        <w:t>is</w:t>
      </w:r>
      <w:r w:rsidRPr="000A2EB8">
        <w:rPr>
          <w:color w:val="000000" w:themeColor="text1"/>
        </w:rPr>
        <w:t xml:space="preserve"> situated in the contexts </w:t>
      </w:r>
      <w:r>
        <w:rPr>
          <w:color w:val="000000" w:themeColor="text1"/>
        </w:rPr>
        <w:t xml:space="preserve">of </w:t>
      </w:r>
      <w:r w:rsidRPr="000A2EB8">
        <w:rPr>
          <w:color w:val="000000" w:themeColor="text1"/>
        </w:rPr>
        <w:t>schools and society.</w:t>
      </w:r>
    </w:p>
    <w:p w14:paraId="7892601C" w14:textId="77777777" w:rsidR="000A2EB8" w:rsidRPr="000A2EB8" w:rsidRDefault="000A2EB8" w:rsidP="00CD2311">
      <w:pPr>
        <w:rPr>
          <w:color w:val="000000" w:themeColor="text1"/>
        </w:rPr>
      </w:pPr>
    </w:p>
    <w:sectPr w:rsidR="000A2EB8" w:rsidRPr="000A2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F60"/>
    <w:multiLevelType w:val="hybridMultilevel"/>
    <w:tmpl w:val="228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6FE"/>
    <w:multiLevelType w:val="multilevel"/>
    <w:tmpl w:val="D2823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B5C98"/>
    <w:multiLevelType w:val="hybridMultilevel"/>
    <w:tmpl w:val="D608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3670F"/>
    <w:multiLevelType w:val="multilevel"/>
    <w:tmpl w:val="E32A6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339A4"/>
    <w:multiLevelType w:val="multilevel"/>
    <w:tmpl w:val="18D4D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17EE7"/>
    <w:multiLevelType w:val="multilevel"/>
    <w:tmpl w:val="945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B45DD"/>
    <w:multiLevelType w:val="multilevel"/>
    <w:tmpl w:val="CD2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F93751"/>
    <w:multiLevelType w:val="multilevel"/>
    <w:tmpl w:val="BE984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A72395"/>
    <w:multiLevelType w:val="hybridMultilevel"/>
    <w:tmpl w:val="8734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47E62"/>
    <w:multiLevelType w:val="multilevel"/>
    <w:tmpl w:val="732CBE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4380099"/>
    <w:multiLevelType w:val="hybridMultilevel"/>
    <w:tmpl w:val="4D58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D3340"/>
    <w:multiLevelType w:val="hybridMultilevel"/>
    <w:tmpl w:val="9C6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8772D"/>
    <w:multiLevelType w:val="multilevel"/>
    <w:tmpl w:val="A5F08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983749">
    <w:abstractNumId w:val="1"/>
  </w:num>
  <w:num w:numId="2" w16cid:durableId="1588610617">
    <w:abstractNumId w:val="8"/>
  </w:num>
  <w:num w:numId="3" w16cid:durableId="1066605645">
    <w:abstractNumId w:val="7"/>
  </w:num>
  <w:num w:numId="4" w16cid:durableId="772742923">
    <w:abstractNumId w:val="4"/>
  </w:num>
  <w:num w:numId="5" w16cid:durableId="318274142">
    <w:abstractNumId w:val="12"/>
  </w:num>
  <w:num w:numId="6" w16cid:durableId="1895853530">
    <w:abstractNumId w:val="9"/>
  </w:num>
  <w:num w:numId="7" w16cid:durableId="1786658810">
    <w:abstractNumId w:val="2"/>
  </w:num>
  <w:num w:numId="8" w16cid:durableId="784034997">
    <w:abstractNumId w:val="5"/>
  </w:num>
  <w:num w:numId="9" w16cid:durableId="157042602">
    <w:abstractNumId w:val="0"/>
  </w:num>
  <w:num w:numId="10" w16cid:durableId="1188064266">
    <w:abstractNumId w:val="3"/>
  </w:num>
  <w:num w:numId="11" w16cid:durableId="557740809">
    <w:abstractNumId w:val="10"/>
  </w:num>
  <w:num w:numId="12" w16cid:durableId="2067675631">
    <w:abstractNumId w:val="6"/>
  </w:num>
  <w:num w:numId="13" w16cid:durableId="89357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7C"/>
    <w:rsid w:val="000A2EB8"/>
    <w:rsid w:val="000E44E7"/>
    <w:rsid w:val="001B6D16"/>
    <w:rsid w:val="002356B9"/>
    <w:rsid w:val="00295E40"/>
    <w:rsid w:val="002D0C7C"/>
    <w:rsid w:val="002F688A"/>
    <w:rsid w:val="003E7D74"/>
    <w:rsid w:val="00487A8C"/>
    <w:rsid w:val="004B380F"/>
    <w:rsid w:val="007476E1"/>
    <w:rsid w:val="007C015F"/>
    <w:rsid w:val="00825978"/>
    <w:rsid w:val="00874174"/>
    <w:rsid w:val="00882D9D"/>
    <w:rsid w:val="00891373"/>
    <w:rsid w:val="00940DE2"/>
    <w:rsid w:val="009875BA"/>
    <w:rsid w:val="00AE275A"/>
    <w:rsid w:val="00AF6ED2"/>
    <w:rsid w:val="00B23027"/>
    <w:rsid w:val="00BE62F2"/>
    <w:rsid w:val="00CD2311"/>
    <w:rsid w:val="00CE7570"/>
    <w:rsid w:val="00E85B4D"/>
    <w:rsid w:val="00F00169"/>
    <w:rsid w:val="00F6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FFD39"/>
  <w15:chartTrackingRefBased/>
  <w15:docId w15:val="{34C617CB-8F57-1C49-98DC-8DB65B46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C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44E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D0C7C"/>
    <w:rPr>
      <w:color w:val="0563C1" w:themeColor="hyperlink"/>
      <w:u w:val="single"/>
    </w:rPr>
  </w:style>
  <w:style w:type="character" w:styleId="UnresolvedMention">
    <w:name w:val="Unresolved Mention"/>
    <w:basedOn w:val="DefaultParagraphFont"/>
    <w:uiPriority w:val="99"/>
    <w:semiHidden/>
    <w:unhideWhenUsed/>
    <w:rsid w:val="002D0C7C"/>
    <w:rPr>
      <w:color w:val="605E5C"/>
      <w:shd w:val="clear" w:color="auto" w:fill="E1DFDD"/>
    </w:rPr>
  </w:style>
  <w:style w:type="character" w:styleId="Strong">
    <w:name w:val="Strong"/>
    <w:basedOn w:val="DefaultParagraphFont"/>
    <w:uiPriority w:val="22"/>
    <w:qFormat/>
    <w:rsid w:val="002D0C7C"/>
    <w:rPr>
      <w:b/>
      <w:bCs/>
    </w:rPr>
  </w:style>
  <w:style w:type="character" w:styleId="Emphasis">
    <w:name w:val="Emphasis"/>
    <w:basedOn w:val="DefaultParagraphFont"/>
    <w:uiPriority w:val="20"/>
    <w:qFormat/>
    <w:rsid w:val="002D0C7C"/>
    <w:rPr>
      <w:i/>
      <w:iCs/>
    </w:rPr>
  </w:style>
  <w:style w:type="paragraph" w:styleId="ListParagraph">
    <w:name w:val="List Paragraph"/>
    <w:basedOn w:val="Normal"/>
    <w:uiPriority w:val="34"/>
    <w:qFormat/>
    <w:rsid w:val="002D0C7C"/>
    <w:pPr>
      <w:ind w:left="720"/>
      <w:contextualSpacing/>
    </w:pPr>
  </w:style>
  <w:style w:type="character" w:customStyle="1" w:styleId="Heading2Char">
    <w:name w:val="Heading 2 Char"/>
    <w:basedOn w:val="DefaultParagraphFont"/>
    <w:link w:val="Heading2"/>
    <w:uiPriority w:val="9"/>
    <w:rsid w:val="002D0C7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91373"/>
    <w:rPr>
      <w:color w:val="954F72" w:themeColor="followedHyperlink"/>
      <w:u w:val="single"/>
    </w:rPr>
  </w:style>
  <w:style w:type="character" w:customStyle="1" w:styleId="Heading3Char">
    <w:name w:val="Heading 3 Char"/>
    <w:basedOn w:val="DefaultParagraphFont"/>
    <w:link w:val="Heading3"/>
    <w:uiPriority w:val="9"/>
    <w:semiHidden/>
    <w:rsid w:val="000E44E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373">
      <w:bodyDiv w:val="1"/>
      <w:marLeft w:val="0"/>
      <w:marRight w:val="0"/>
      <w:marTop w:val="0"/>
      <w:marBottom w:val="0"/>
      <w:divBdr>
        <w:top w:val="none" w:sz="0" w:space="0" w:color="auto"/>
        <w:left w:val="none" w:sz="0" w:space="0" w:color="auto"/>
        <w:bottom w:val="none" w:sz="0" w:space="0" w:color="auto"/>
        <w:right w:val="none" w:sz="0" w:space="0" w:color="auto"/>
      </w:divBdr>
    </w:div>
    <w:div w:id="383021786">
      <w:bodyDiv w:val="1"/>
      <w:marLeft w:val="0"/>
      <w:marRight w:val="0"/>
      <w:marTop w:val="0"/>
      <w:marBottom w:val="0"/>
      <w:divBdr>
        <w:top w:val="none" w:sz="0" w:space="0" w:color="auto"/>
        <w:left w:val="none" w:sz="0" w:space="0" w:color="auto"/>
        <w:bottom w:val="none" w:sz="0" w:space="0" w:color="auto"/>
        <w:right w:val="none" w:sz="0" w:space="0" w:color="auto"/>
      </w:divBdr>
      <w:divsChild>
        <w:div w:id="325742481">
          <w:marLeft w:val="0"/>
          <w:marRight w:val="0"/>
          <w:marTop w:val="0"/>
          <w:marBottom w:val="0"/>
          <w:divBdr>
            <w:top w:val="none" w:sz="0" w:space="0" w:color="auto"/>
            <w:left w:val="none" w:sz="0" w:space="0" w:color="auto"/>
            <w:bottom w:val="none" w:sz="0" w:space="0" w:color="auto"/>
            <w:right w:val="none" w:sz="0" w:space="0" w:color="auto"/>
          </w:divBdr>
        </w:div>
        <w:div w:id="1218396153">
          <w:marLeft w:val="0"/>
          <w:marRight w:val="0"/>
          <w:marTop w:val="0"/>
          <w:marBottom w:val="0"/>
          <w:divBdr>
            <w:top w:val="none" w:sz="0" w:space="0" w:color="auto"/>
            <w:left w:val="none" w:sz="0" w:space="0" w:color="auto"/>
            <w:bottom w:val="none" w:sz="0" w:space="0" w:color="auto"/>
            <w:right w:val="none" w:sz="0" w:space="0" w:color="auto"/>
          </w:divBdr>
        </w:div>
        <w:div w:id="1564372320">
          <w:marLeft w:val="0"/>
          <w:marRight w:val="0"/>
          <w:marTop w:val="0"/>
          <w:marBottom w:val="0"/>
          <w:divBdr>
            <w:top w:val="none" w:sz="0" w:space="0" w:color="auto"/>
            <w:left w:val="none" w:sz="0" w:space="0" w:color="auto"/>
            <w:bottom w:val="none" w:sz="0" w:space="0" w:color="auto"/>
            <w:right w:val="none" w:sz="0" w:space="0" w:color="auto"/>
          </w:divBdr>
        </w:div>
        <w:div w:id="679359645">
          <w:marLeft w:val="0"/>
          <w:marRight w:val="0"/>
          <w:marTop w:val="0"/>
          <w:marBottom w:val="0"/>
          <w:divBdr>
            <w:top w:val="none" w:sz="0" w:space="0" w:color="auto"/>
            <w:left w:val="none" w:sz="0" w:space="0" w:color="auto"/>
            <w:bottom w:val="none" w:sz="0" w:space="0" w:color="auto"/>
            <w:right w:val="none" w:sz="0" w:space="0" w:color="auto"/>
          </w:divBdr>
        </w:div>
        <w:div w:id="1951473484">
          <w:marLeft w:val="0"/>
          <w:marRight w:val="0"/>
          <w:marTop w:val="0"/>
          <w:marBottom w:val="0"/>
          <w:divBdr>
            <w:top w:val="none" w:sz="0" w:space="0" w:color="auto"/>
            <w:left w:val="none" w:sz="0" w:space="0" w:color="auto"/>
            <w:bottom w:val="none" w:sz="0" w:space="0" w:color="auto"/>
            <w:right w:val="none" w:sz="0" w:space="0" w:color="auto"/>
          </w:divBdr>
        </w:div>
        <w:div w:id="1136416962">
          <w:marLeft w:val="0"/>
          <w:marRight w:val="0"/>
          <w:marTop w:val="0"/>
          <w:marBottom w:val="0"/>
          <w:divBdr>
            <w:top w:val="none" w:sz="0" w:space="0" w:color="auto"/>
            <w:left w:val="none" w:sz="0" w:space="0" w:color="auto"/>
            <w:bottom w:val="none" w:sz="0" w:space="0" w:color="auto"/>
            <w:right w:val="none" w:sz="0" w:space="0" w:color="auto"/>
          </w:divBdr>
        </w:div>
        <w:div w:id="456728735">
          <w:marLeft w:val="0"/>
          <w:marRight w:val="0"/>
          <w:marTop w:val="0"/>
          <w:marBottom w:val="0"/>
          <w:divBdr>
            <w:top w:val="none" w:sz="0" w:space="0" w:color="auto"/>
            <w:left w:val="none" w:sz="0" w:space="0" w:color="auto"/>
            <w:bottom w:val="none" w:sz="0" w:space="0" w:color="auto"/>
            <w:right w:val="none" w:sz="0" w:space="0" w:color="auto"/>
          </w:divBdr>
        </w:div>
        <w:div w:id="129517193">
          <w:marLeft w:val="0"/>
          <w:marRight w:val="0"/>
          <w:marTop w:val="0"/>
          <w:marBottom w:val="0"/>
          <w:divBdr>
            <w:top w:val="none" w:sz="0" w:space="0" w:color="auto"/>
            <w:left w:val="none" w:sz="0" w:space="0" w:color="auto"/>
            <w:bottom w:val="none" w:sz="0" w:space="0" w:color="auto"/>
            <w:right w:val="none" w:sz="0" w:space="0" w:color="auto"/>
          </w:divBdr>
        </w:div>
      </w:divsChild>
    </w:div>
    <w:div w:id="458037889">
      <w:bodyDiv w:val="1"/>
      <w:marLeft w:val="0"/>
      <w:marRight w:val="0"/>
      <w:marTop w:val="0"/>
      <w:marBottom w:val="0"/>
      <w:divBdr>
        <w:top w:val="none" w:sz="0" w:space="0" w:color="auto"/>
        <w:left w:val="none" w:sz="0" w:space="0" w:color="auto"/>
        <w:bottom w:val="none" w:sz="0" w:space="0" w:color="auto"/>
        <w:right w:val="none" w:sz="0" w:space="0" w:color="auto"/>
      </w:divBdr>
    </w:div>
    <w:div w:id="506989502">
      <w:bodyDiv w:val="1"/>
      <w:marLeft w:val="0"/>
      <w:marRight w:val="0"/>
      <w:marTop w:val="0"/>
      <w:marBottom w:val="0"/>
      <w:divBdr>
        <w:top w:val="none" w:sz="0" w:space="0" w:color="auto"/>
        <w:left w:val="none" w:sz="0" w:space="0" w:color="auto"/>
        <w:bottom w:val="none" w:sz="0" w:space="0" w:color="auto"/>
        <w:right w:val="none" w:sz="0" w:space="0" w:color="auto"/>
      </w:divBdr>
    </w:div>
    <w:div w:id="989943833">
      <w:bodyDiv w:val="1"/>
      <w:marLeft w:val="0"/>
      <w:marRight w:val="0"/>
      <w:marTop w:val="0"/>
      <w:marBottom w:val="0"/>
      <w:divBdr>
        <w:top w:val="none" w:sz="0" w:space="0" w:color="auto"/>
        <w:left w:val="none" w:sz="0" w:space="0" w:color="auto"/>
        <w:bottom w:val="none" w:sz="0" w:space="0" w:color="auto"/>
        <w:right w:val="none" w:sz="0" w:space="0" w:color="auto"/>
      </w:divBdr>
    </w:div>
    <w:div w:id="1046372876">
      <w:bodyDiv w:val="1"/>
      <w:marLeft w:val="0"/>
      <w:marRight w:val="0"/>
      <w:marTop w:val="0"/>
      <w:marBottom w:val="0"/>
      <w:divBdr>
        <w:top w:val="none" w:sz="0" w:space="0" w:color="auto"/>
        <w:left w:val="none" w:sz="0" w:space="0" w:color="auto"/>
        <w:bottom w:val="none" w:sz="0" w:space="0" w:color="auto"/>
        <w:right w:val="none" w:sz="0" w:space="0" w:color="auto"/>
      </w:divBdr>
    </w:div>
    <w:div w:id="1157650996">
      <w:bodyDiv w:val="1"/>
      <w:marLeft w:val="0"/>
      <w:marRight w:val="0"/>
      <w:marTop w:val="0"/>
      <w:marBottom w:val="0"/>
      <w:divBdr>
        <w:top w:val="none" w:sz="0" w:space="0" w:color="auto"/>
        <w:left w:val="none" w:sz="0" w:space="0" w:color="auto"/>
        <w:bottom w:val="none" w:sz="0" w:space="0" w:color="auto"/>
        <w:right w:val="none" w:sz="0" w:space="0" w:color="auto"/>
      </w:divBdr>
    </w:div>
    <w:div w:id="1513883889">
      <w:bodyDiv w:val="1"/>
      <w:marLeft w:val="0"/>
      <w:marRight w:val="0"/>
      <w:marTop w:val="0"/>
      <w:marBottom w:val="0"/>
      <w:divBdr>
        <w:top w:val="none" w:sz="0" w:space="0" w:color="auto"/>
        <w:left w:val="none" w:sz="0" w:space="0" w:color="auto"/>
        <w:bottom w:val="none" w:sz="0" w:space="0" w:color="auto"/>
        <w:right w:val="none" w:sz="0" w:space="0" w:color="auto"/>
      </w:divBdr>
    </w:div>
    <w:div w:id="16593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ranjo@uw.edu" TargetMode="External"/><Relationship Id="rId13" Type="http://schemas.openxmlformats.org/officeDocument/2006/relationships/hyperlink" Target="mailto:jnaranjo@uw.edu" TargetMode="External"/><Relationship Id="rId3" Type="http://schemas.openxmlformats.org/officeDocument/2006/relationships/settings" Target="settings.xml"/><Relationship Id="rId7" Type="http://schemas.openxmlformats.org/officeDocument/2006/relationships/hyperlink" Target="https://canvas.uw.edu/courses/1729227" TargetMode="External"/><Relationship Id="rId12" Type="http://schemas.openxmlformats.org/officeDocument/2006/relationships/hyperlink" Target="https://canvas.uw.edu/courses/17292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woiak@uw.edu" TargetMode="External"/><Relationship Id="rId11" Type="http://schemas.openxmlformats.org/officeDocument/2006/relationships/hyperlink" Target="mailto:jwoiak@uw.edu" TargetMode="External"/><Relationship Id="rId5" Type="http://schemas.openxmlformats.org/officeDocument/2006/relationships/hyperlink" Target="https://disabilitystudies.washington.edu/DS_courses" TargetMode="External"/><Relationship Id="rId15" Type="http://schemas.openxmlformats.org/officeDocument/2006/relationships/fontTable" Target="fontTable.xml"/><Relationship Id="rId10" Type="http://schemas.openxmlformats.org/officeDocument/2006/relationships/hyperlink" Target="https://outdoorsforall.org/" TargetMode="External"/><Relationship Id="rId4" Type="http://schemas.openxmlformats.org/officeDocument/2006/relationships/webSettings" Target="webSettings.xml"/><Relationship Id="rId9" Type="http://schemas.openxmlformats.org/officeDocument/2006/relationships/hyperlink" Target="https://canvas.uw.edu/courses/1729042/assignments/syllabus" TargetMode="External"/><Relationship Id="rId14" Type="http://schemas.openxmlformats.org/officeDocument/2006/relationships/hyperlink" Target="https://canvas.uw.edu/courses/1729223/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Woiak</dc:creator>
  <cp:keywords/>
  <dc:description/>
  <cp:lastModifiedBy>Joanne Woiak</cp:lastModifiedBy>
  <cp:revision>14</cp:revision>
  <dcterms:created xsi:type="dcterms:W3CDTF">2024-04-12T18:19:00Z</dcterms:created>
  <dcterms:modified xsi:type="dcterms:W3CDTF">2024-04-15T22:50:00Z</dcterms:modified>
</cp:coreProperties>
</file>